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82538" w14:textId="134F12A1" w:rsidR="002C7A94" w:rsidRDefault="00000000">
      <w:pPr>
        <w:pStyle w:val="3"/>
      </w:pPr>
      <w:bookmarkStart w:id="0" w:name="daf398d0-60f2-4636-ad6d-598a0cefe686"/>
      <w:r>
        <w:t>附件</w:t>
      </w:r>
      <w:r>
        <w:t>3</w:t>
      </w:r>
    </w:p>
    <w:p w14:paraId="6878BB05" w14:textId="77777777" w:rsidR="002C7A94" w:rsidRPr="002713B4" w:rsidRDefault="00000000" w:rsidP="002713B4">
      <w:pPr>
        <w:pStyle w:val="FirstParagraph"/>
        <w:spacing w:after="120"/>
        <w:jc w:val="center"/>
        <w:rPr>
          <w:b/>
          <w:bCs/>
          <w:sz w:val="32"/>
          <w:szCs w:val="32"/>
        </w:rPr>
      </w:pPr>
      <w:r w:rsidRPr="002713B4">
        <w:rPr>
          <w:b/>
          <w:bCs/>
          <w:sz w:val="32"/>
          <w:szCs w:val="32"/>
        </w:rPr>
        <w:t>中国腐蚀控制技术协会团体标准实施情况说明</w:t>
      </w:r>
    </w:p>
    <w:p w14:paraId="7AAB9B4F" w14:textId="1E04F865" w:rsidR="002C7A94" w:rsidRDefault="002C7A94">
      <w:pPr>
        <w:pStyle w:val="a0"/>
        <w:spacing w:after="120"/>
        <w:rPr>
          <w:b/>
          <w:bCs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809"/>
        <w:gridCol w:w="426"/>
        <w:gridCol w:w="4110"/>
        <w:gridCol w:w="1985"/>
        <w:gridCol w:w="4846"/>
      </w:tblGrid>
      <w:tr w:rsidR="00B33ECB" w14:paraId="19932667" w14:textId="77777777" w:rsidTr="002A014B">
        <w:trPr>
          <w:trHeight w:val="601"/>
        </w:trPr>
        <w:tc>
          <w:tcPr>
            <w:tcW w:w="13176" w:type="dxa"/>
            <w:gridSpan w:val="5"/>
            <w:vAlign w:val="center"/>
          </w:tcPr>
          <w:p w14:paraId="570FF0BB" w14:textId="77777777" w:rsidR="00B33ECB" w:rsidRPr="00323D61" w:rsidRDefault="00B33ECB" w:rsidP="002A014B">
            <w:pPr>
              <w:pStyle w:val="a0"/>
              <w:adjustRightInd w:val="0"/>
              <w:snapToGrid w:val="0"/>
              <w:spacing w:line="240" w:lineRule="atLeas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323D61">
              <w:rPr>
                <w:rFonts w:ascii="黑体" w:eastAsia="黑体" w:hAnsi="黑体" w:hint="eastAsia"/>
                <w:sz w:val="28"/>
                <w:szCs w:val="28"/>
              </w:rPr>
              <w:t>标准基本信息</w:t>
            </w:r>
          </w:p>
        </w:tc>
      </w:tr>
      <w:tr w:rsidR="00B33ECB" w14:paraId="714DE50D" w14:textId="77777777" w:rsidTr="002A014B">
        <w:trPr>
          <w:trHeight w:val="601"/>
        </w:trPr>
        <w:tc>
          <w:tcPr>
            <w:tcW w:w="1809" w:type="dxa"/>
            <w:vAlign w:val="center"/>
          </w:tcPr>
          <w:p w14:paraId="3D35098C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 w:rsidRPr="00862075">
              <w:rPr>
                <w:sz w:val="21"/>
                <w:szCs w:val="21"/>
              </w:rPr>
              <w:t>标准编号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4536" w:type="dxa"/>
            <w:gridSpan w:val="2"/>
            <w:vAlign w:val="center"/>
          </w:tcPr>
          <w:p w14:paraId="36BC0851" w14:textId="77777777" w:rsidR="00B33ECB" w:rsidRPr="00EE026A" w:rsidRDefault="00B33ECB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  <w:u w:val="dotted"/>
              </w:rPr>
            </w:pPr>
            <w:r>
              <w:rPr>
                <w:rFonts w:hint="eastAsia"/>
                <w:sz w:val="21"/>
                <w:szCs w:val="21"/>
                <w:u w:val="double"/>
              </w:rPr>
              <w:t xml:space="preserve"> </w:t>
            </w:r>
            <w:r w:rsidRPr="00EE026A">
              <w:rPr>
                <w:rFonts w:hint="eastAsia"/>
                <w:sz w:val="21"/>
                <w:szCs w:val="21"/>
                <w:u w:val="dotted"/>
              </w:rPr>
              <w:t xml:space="preserve">                                                                               </w:t>
            </w:r>
          </w:p>
        </w:tc>
        <w:tc>
          <w:tcPr>
            <w:tcW w:w="1985" w:type="dxa"/>
            <w:vAlign w:val="center"/>
          </w:tcPr>
          <w:p w14:paraId="6697D7B3" w14:textId="77777777" w:rsidR="00B33ECB" w:rsidRDefault="00B33ECB" w:rsidP="002A014B">
            <w:pPr>
              <w:pStyle w:val="a0"/>
              <w:adjustRightInd w:val="0"/>
              <w:snapToGrid w:val="0"/>
              <w:spacing w:line="240" w:lineRule="atLeast"/>
              <w:jc w:val="distribute"/>
              <w:rPr>
                <w:sz w:val="21"/>
                <w:szCs w:val="21"/>
                <w:u w:val="double"/>
              </w:rPr>
            </w:pPr>
            <w:r w:rsidRPr="00862075">
              <w:rPr>
                <w:sz w:val="21"/>
                <w:szCs w:val="21"/>
              </w:rPr>
              <w:t>标准名称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4846" w:type="dxa"/>
            <w:vAlign w:val="center"/>
          </w:tcPr>
          <w:p w14:paraId="6A3AEAC8" w14:textId="77777777" w:rsidR="00B33ECB" w:rsidRDefault="00B33ECB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  <w:u w:val="double"/>
              </w:rPr>
            </w:pPr>
          </w:p>
        </w:tc>
      </w:tr>
      <w:tr w:rsidR="00B33ECB" w14:paraId="1B62C4D9" w14:textId="77777777" w:rsidTr="002A014B">
        <w:trPr>
          <w:trHeight w:val="601"/>
        </w:trPr>
        <w:tc>
          <w:tcPr>
            <w:tcW w:w="1809" w:type="dxa"/>
            <w:vAlign w:val="center"/>
          </w:tcPr>
          <w:p w14:paraId="5459213A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 w:rsidRPr="00862075">
              <w:rPr>
                <w:sz w:val="21"/>
                <w:szCs w:val="21"/>
              </w:rPr>
              <w:t>发布日期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4536" w:type="dxa"/>
            <w:gridSpan w:val="2"/>
            <w:vAlign w:val="center"/>
          </w:tcPr>
          <w:p w14:paraId="7A5C917F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C46B6C3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 w:rsidRPr="00862075">
              <w:rPr>
                <w:sz w:val="21"/>
                <w:szCs w:val="21"/>
              </w:rPr>
              <w:t>实施日期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4846" w:type="dxa"/>
            <w:vAlign w:val="center"/>
          </w:tcPr>
          <w:p w14:paraId="4FDE39F8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B33ECB" w14:paraId="10863C65" w14:textId="77777777" w:rsidTr="002A014B">
        <w:trPr>
          <w:trHeight w:val="601"/>
        </w:trPr>
        <w:tc>
          <w:tcPr>
            <w:tcW w:w="1809" w:type="dxa"/>
            <w:vAlign w:val="center"/>
          </w:tcPr>
          <w:p w14:paraId="372685EF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 w:rsidRPr="00862075">
              <w:rPr>
                <w:sz w:val="21"/>
                <w:szCs w:val="21"/>
              </w:rPr>
              <w:t>牵头起草单位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4536" w:type="dxa"/>
            <w:gridSpan w:val="2"/>
            <w:vAlign w:val="center"/>
          </w:tcPr>
          <w:p w14:paraId="5BECF824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CF86082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 w:rsidRPr="00862075">
              <w:rPr>
                <w:sz w:val="21"/>
                <w:szCs w:val="21"/>
              </w:rPr>
              <w:t>主要参编单位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4846" w:type="dxa"/>
            <w:vAlign w:val="center"/>
          </w:tcPr>
          <w:p w14:paraId="4F9B367D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B33ECB" w14:paraId="4D7E0995" w14:textId="77777777" w:rsidTr="002A014B">
        <w:trPr>
          <w:trHeight w:val="601"/>
        </w:trPr>
        <w:tc>
          <w:tcPr>
            <w:tcW w:w="1809" w:type="dxa"/>
            <w:vAlign w:val="center"/>
          </w:tcPr>
          <w:p w14:paraId="08C7A026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 w:rsidRPr="00862075">
              <w:rPr>
                <w:sz w:val="21"/>
                <w:szCs w:val="21"/>
              </w:rPr>
              <w:t>归口机构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4536" w:type="dxa"/>
            <w:gridSpan w:val="2"/>
            <w:vAlign w:val="center"/>
          </w:tcPr>
          <w:p w14:paraId="6D5780C8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中国腐蚀控制技术协会</w:t>
            </w:r>
            <w:r w:rsidRPr="00B33ECB">
              <w:rPr>
                <w:sz w:val="21"/>
                <w:szCs w:val="21"/>
              </w:rPr>
              <w:t>团体标准化技术委员会</w:t>
            </w:r>
          </w:p>
        </w:tc>
        <w:tc>
          <w:tcPr>
            <w:tcW w:w="1985" w:type="dxa"/>
            <w:vAlign w:val="center"/>
          </w:tcPr>
          <w:p w14:paraId="50F47496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牵头单位联系人：</w:t>
            </w:r>
          </w:p>
        </w:tc>
        <w:tc>
          <w:tcPr>
            <w:tcW w:w="4846" w:type="dxa"/>
            <w:vAlign w:val="center"/>
          </w:tcPr>
          <w:p w14:paraId="4D29891D" w14:textId="77777777" w:rsidR="00B33ECB" w:rsidRPr="007D2DD1" w:rsidRDefault="00B33ECB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B33ECB" w14:paraId="4AD42AAE" w14:textId="77777777" w:rsidTr="002A014B">
        <w:trPr>
          <w:trHeight w:val="601"/>
        </w:trPr>
        <w:tc>
          <w:tcPr>
            <w:tcW w:w="13176" w:type="dxa"/>
            <w:gridSpan w:val="5"/>
            <w:vAlign w:val="center"/>
          </w:tcPr>
          <w:p w14:paraId="7742701E" w14:textId="2A1FB8E5" w:rsidR="00B33ECB" w:rsidRPr="00323D61" w:rsidRDefault="00B33ECB" w:rsidP="002A014B">
            <w:pPr>
              <w:pStyle w:val="a0"/>
              <w:adjustRightInd w:val="0"/>
              <w:snapToGrid w:val="0"/>
              <w:spacing w:line="240" w:lineRule="atLeas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323D61">
              <w:rPr>
                <w:rFonts w:ascii="黑体" w:eastAsia="黑体" w:hAnsi="黑体"/>
                <w:sz w:val="28"/>
                <w:szCs w:val="28"/>
              </w:rPr>
              <w:t>标准</w:t>
            </w:r>
            <w:r w:rsidR="00C5463C" w:rsidRPr="00C5463C">
              <w:rPr>
                <w:rFonts w:ascii="黑体" w:eastAsia="黑体" w:hAnsi="黑体"/>
                <w:sz w:val="28"/>
                <w:szCs w:val="28"/>
              </w:rPr>
              <w:t>实施情况说明</w:t>
            </w:r>
          </w:p>
        </w:tc>
      </w:tr>
      <w:tr w:rsidR="00C5463C" w14:paraId="64801C77" w14:textId="77777777" w:rsidTr="00634F9F">
        <w:trPr>
          <w:trHeight w:val="601"/>
        </w:trPr>
        <w:tc>
          <w:tcPr>
            <w:tcW w:w="2235" w:type="dxa"/>
            <w:gridSpan w:val="2"/>
            <w:vAlign w:val="center"/>
          </w:tcPr>
          <w:p w14:paraId="487631BF" w14:textId="7BFB9D3F" w:rsidR="00C5463C" w:rsidRPr="00323D61" w:rsidRDefault="00C5463C" w:rsidP="002A014B">
            <w:pPr>
              <w:pStyle w:val="a0"/>
              <w:adjustRightInd w:val="0"/>
              <w:snapToGrid w:val="0"/>
              <w:rPr>
                <w:sz w:val="21"/>
                <w:szCs w:val="21"/>
              </w:rPr>
            </w:pPr>
            <w:r w:rsidRPr="00323D61">
              <w:rPr>
                <w:b/>
                <w:bCs/>
                <w:sz w:val="21"/>
                <w:szCs w:val="21"/>
              </w:rPr>
              <w:t>一、</w:t>
            </w:r>
            <w:r w:rsidRPr="00C5463C">
              <w:rPr>
                <w:b/>
                <w:bCs/>
                <w:sz w:val="21"/>
                <w:szCs w:val="21"/>
              </w:rPr>
              <w:t>标准适用范围</w:t>
            </w:r>
          </w:p>
        </w:tc>
        <w:tc>
          <w:tcPr>
            <w:tcW w:w="10941" w:type="dxa"/>
            <w:gridSpan w:val="3"/>
            <w:vAlign w:val="center"/>
          </w:tcPr>
          <w:p w14:paraId="62CD72F7" w14:textId="77777777" w:rsidR="00C5463C" w:rsidRDefault="00C5463C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sz w:val="21"/>
                <w:szCs w:val="21"/>
              </w:rPr>
              <w:t>简要说明标准适用的对象、领域、场景和技术边界：</w:t>
            </w:r>
          </w:p>
          <w:p w14:paraId="6FB0963A" w14:textId="35960F00" w:rsidR="00C5463C" w:rsidRPr="007D2DD1" w:rsidRDefault="00C5463C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FE3556" w14:paraId="47FE7D45" w14:textId="77777777" w:rsidTr="00634F9F">
        <w:trPr>
          <w:trHeight w:val="601"/>
        </w:trPr>
        <w:tc>
          <w:tcPr>
            <w:tcW w:w="2235" w:type="dxa"/>
            <w:gridSpan w:val="2"/>
            <w:vMerge w:val="restart"/>
            <w:vAlign w:val="center"/>
          </w:tcPr>
          <w:p w14:paraId="0CB1BBBE" w14:textId="6456288B" w:rsidR="00FE3556" w:rsidRPr="00323D61" w:rsidRDefault="00FE3556" w:rsidP="002A014B">
            <w:pPr>
              <w:pStyle w:val="a0"/>
              <w:adjustRightInd w:val="0"/>
              <w:snapToGrid w:val="0"/>
              <w:rPr>
                <w:b/>
                <w:bCs/>
                <w:sz w:val="21"/>
                <w:szCs w:val="21"/>
              </w:rPr>
            </w:pPr>
            <w:r w:rsidRPr="00C5463C">
              <w:rPr>
                <w:b/>
                <w:bCs/>
                <w:sz w:val="21"/>
                <w:szCs w:val="21"/>
              </w:rPr>
              <w:t>三、实施应用情况</w:t>
            </w:r>
          </w:p>
        </w:tc>
        <w:tc>
          <w:tcPr>
            <w:tcW w:w="10941" w:type="dxa"/>
            <w:gridSpan w:val="3"/>
            <w:vAlign w:val="center"/>
          </w:tcPr>
          <w:p w14:paraId="6C455DE9" w14:textId="77777777" w:rsidR="00FE3556" w:rsidRDefault="00FE3556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sz w:val="21"/>
                <w:szCs w:val="21"/>
              </w:rPr>
              <w:t xml:space="preserve">1. </w:t>
            </w:r>
            <w:r w:rsidRPr="00C5463C">
              <w:rPr>
                <w:sz w:val="21"/>
                <w:szCs w:val="21"/>
              </w:rPr>
              <w:t>主要应用单位：</w:t>
            </w:r>
          </w:p>
          <w:p w14:paraId="197C1356" w14:textId="424C64E0" w:rsidR="00FE3556" w:rsidRPr="00C5463C" w:rsidRDefault="00FE3556" w:rsidP="002A014B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FE3556" w14:paraId="081AD5C3" w14:textId="77777777" w:rsidTr="00634F9F">
        <w:trPr>
          <w:trHeight w:val="601"/>
        </w:trPr>
        <w:tc>
          <w:tcPr>
            <w:tcW w:w="2235" w:type="dxa"/>
            <w:gridSpan w:val="2"/>
            <w:vMerge/>
            <w:vAlign w:val="center"/>
          </w:tcPr>
          <w:p w14:paraId="694D7C65" w14:textId="77777777" w:rsidR="00FE3556" w:rsidRPr="00C5463C" w:rsidRDefault="00FE3556" w:rsidP="002A014B">
            <w:pPr>
              <w:pStyle w:val="a0"/>
              <w:adjustRightInd w:val="0"/>
              <w:snapToGrid w:val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941" w:type="dxa"/>
            <w:gridSpan w:val="3"/>
            <w:vAlign w:val="center"/>
          </w:tcPr>
          <w:p w14:paraId="0AD927D6" w14:textId="77777777" w:rsidR="00FE3556" w:rsidRPr="00C5463C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 xml:space="preserve">2. </w:t>
            </w:r>
            <w:r w:rsidRPr="00C5463C">
              <w:rPr>
                <w:rFonts w:hint="eastAsia"/>
                <w:sz w:val="21"/>
                <w:szCs w:val="21"/>
              </w:rPr>
              <w:t>应用场景：</w:t>
            </w:r>
          </w:p>
          <w:p w14:paraId="65F0E96E" w14:textId="04BB9257" w:rsidR="00FE3556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□工程设计</w:t>
            </w:r>
            <w:r w:rsidRPr="00C5463C">
              <w:rPr>
                <w:rFonts w:hint="eastAsia"/>
                <w:sz w:val="21"/>
                <w:szCs w:val="21"/>
              </w:rPr>
              <w:t xml:space="preserve"> </w:t>
            </w:r>
            <w:r w:rsidRPr="00C5463C">
              <w:rPr>
                <w:rFonts w:hint="eastAsia"/>
                <w:sz w:val="21"/>
                <w:szCs w:val="21"/>
              </w:rPr>
              <w:t>□设备制造</w:t>
            </w:r>
            <w:r w:rsidRPr="00C5463C">
              <w:rPr>
                <w:rFonts w:hint="eastAsia"/>
                <w:sz w:val="21"/>
                <w:szCs w:val="21"/>
              </w:rPr>
              <w:t xml:space="preserve"> </w:t>
            </w:r>
            <w:r w:rsidRPr="00C5463C">
              <w:rPr>
                <w:rFonts w:hint="eastAsia"/>
                <w:sz w:val="21"/>
                <w:szCs w:val="21"/>
              </w:rPr>
              <w:t>□施工安装</w:t>
            </w:r>
            <w:r w:rsidRPr="00C5463C">
              <w:rPr>
                <w:rFonts w:hint="eastAsia"/>
                <w:sz w:val="21"/>
                <w:szCs w:val="21"/>
              </w:rPr>
              <w:t xml:space="preserve"> </w:t>
            </w:r>
            <w:r w:rsidRPr="00C5463C">
              <w:rPr>
                <w:rFonts w:hint="eastAsia"/>
                <w:sz w:val="21"/>
                <w:szCs w:val="21"/>
              </w:rPr>
              <w:t>□检测监测</w:t>
            </w:r>
            <w:r w:rsidRPr="00C5463C">
              <w:rPr>
                <w:rFonts w:hint="eastAsia"/>
                <w:sz w:val="21"/>
                <w:szCs w:val="21"/>
              </w:rPr>
              <w:t xml:space="preserve"> </w:t>
            </w:r>
            <w:r w:rsidRPr="00C5463C">
              <w:rPr>
                <w:rFonts w:hint="eastAsia"/>
                <w:sz w:val="21"/>
                <w:szCs w:val="21"/>
              </w:rPr>
              <w:t>□运维管理□材料选用</w:t>
            </w:r>
            <w:r w:rsidRPr="00C5463C">
              <w:rPr>
                <w:rFonts w:hint="eastAsia"/>
                <w:sz w:val="21"/>
                <w:szCs w:val="21"/>
              </w:rPr>
              <w:t xml:space="preserve"> </w:t>
            </w:r>
            <w:r w:rsidRPr="00C5463C">
              <w:rPr>
                <w:rFonts w:hint="eastAsia"/>
                <w:sz w:val="21"/>
                <w:szCs w:val="21"/>
              </w:rPr>
              <w:t>□腐蚀防护</w:t>
            </w:r>
            <w:r w:rsidRPr="00C5463C">
              <w:rPr>
                <w:rFonts w:hint="eastAsia"/>
                <w:sz w:val="21"/>
                <w:szCs w:val="21"/>
              </w:rPr>
              <w:t xml:space="preserve"> </w:t>
            </w:r>
            <w:r w:rsidRPr="00C5463C">
              <w:rPr>
                <w:rFonts w:hint="eastAsia"/>
                <w:sz w:val="21"/>
                <w:szCs w:val="21"/>
              </w:rPr>
              <w:t>□环境评价</w:t>
            </w:r>
            <w:r w:rsidRPr="00C5463C">
              <w:rPr>
                <w:rFonts w:hint="eastAsia"/>
                <w:sz w:val="21"/>
                <w:szCs w:val="21"/>
              </w:rPr>
              <w:t xml:space="preserve"> </w:t>
            </w:r>
            <w:r w:rsidRPr="00C5463C">
              <w:rPr>
                <w:rFonts w:hint="eastAsia"/>
                <w:sz w:val="21"/>
                <w:szCs w:val="21"/>
              </w:rPr>
              <w:t>□其他：</w:t>
            </w:r>
          </w:p>
          <w:p w14:paraId="5CAA30B1" w14:textId="0DD0524E" w:rsidR="00FE3556" w:rsidRPr="005B7F71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FE3556" w14:paraId="6176B050" w14:textId="77777777" w:rsidTr="00634F9F">
        <w:trPr>
          <w:trHeight w:val="601"/>
        </w:trPr>
        <w:tc>
          <w:tcPr>
            <w:tcW w:w="2235" w:type="dxa"/>
            <w:gridSpan w:val="2"/>
            <w:vMerge/>
            <w:vAlign w:val="center"/>
          </w:tcPr>
          <w:p w14:paraId="2656EB83" w14:textId="77777777" w:rsidR="00FE3556" w:rsidRPr="00C5463C" w:rsidRDefault="00FE3556" w:rsidP="002A014B">
            <w:pPr>
              <w:pStyle w:val="a0"/>
              <w:adjustRightInd w:val="0"/>
              <w:snapToGrid w:val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941" w:type="dxa"/>
            <w:gridSpan w:val="3"/>
            <w:vAlign w:val="center"/>
          </w:tcPr>
          <w:p w14:paraId="4BC75BF2" w14:textId="1E7F69E5" w:rsidR="00FE3556" w:rsidRPr="00C5463C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 xml:space="preserve">3. </w:t>
            </w:r>
            <w:r w:rsidRPr="00C5463C">
              <w:rPr>
                <w:rFonts w:hint="eastAsia"/>
                <w:sz w:val="21"/>
                <w:szCs w:val="21"/>
              </w:rPr>
              <w:t>应用证明材料</w:t>
            </w:r>
            <w:r>
              <w:rPr>
                <w:rFonts w:hint="eastAsia"/>
                <w:sz w:val="21"/>
                <w:szCs w:val="21"/>
              </w:rPr>
              <w:t>（需</w:t>
            </w:r>
            <w:r w:rsidR="005B7F71">
              <w:rPr>
                <w:rFonts w:hint="eastAsia"/>
                <w:sz w:val="21"/>
                <w:szCs w:val="21"/>
              </w:rPr>
              <w:t>添加</w:t>
            </w:r>
            <w:r>
              <w:rPr>
                <w:rFonts w:hint="eastAsia"/>
                <w:sz w:val="21"/>
                <w:szCs w:val="21"/>
              </w:rPr>
              <w:t>附件说明</w:t>
            </w:r>
            <w:r w:rsidR="004575FB">
              <w:rPr>
                <w:rFonts w:hint="eastAsia"/>
                <w:sz w:val="21"/>
                <w:szCs w:val="21"/>
              </w:rPr>
              <w:t>标准在</w:t>
            </w:r>
            <w:r w:rsidR="004575FB" w:rsidRPr="004575FB">
              <w:rPr>
                <w:sz w:val="21"/>
                <w:szCs w:val="21"/>
              </w:rPr>
              <w:t>产业链（包括但不限于设计、施工、生产、咨询、监理、标准引用等）</w:t>
            </w:r>
            <w:r w:rsidR="004575FB">
              <w:rPr>
                <w:rFonts w:hint="eastAsia"/>
                <w:sz w:val="21"/>
                <w:szCs w:val="21"/>
              </w:rPr>
              <w:t>的</w:t>
            </w:r>
            <w:r w:rsidR="004575FB" w:rsidRPr="004575FB">
              <w:rPr>
                <w:sz w:val="21"/>
                <w:szCs w:val="21"/>
              </w:rPr>
              <w:t>采用</w:t>
            </w:r>
            <w:r w:rsidR="004575FB">
              <w:rPr>
                <w:rFonts w:hint="eastAsia"/>
                <w:sz w:val="21"/>
                <w:szCs w:val="21"/>
              </w:rPr>
              <w:t>情况</w:t>
            </w:r>
            <w:r>
              <w:rPr>
                <w:rFonts w:hint="eastAsia"/>
                <w:sz w:val="21"/>
                <w:szCs w:val="21"/>
              </w:rPr>
              <w:t>）</w:t>
            </w:r>
            <w:r w:rsidRPr="00C5463C">
              <w:rPr>
                <w:rFonts w:hint="eastAsia"/>
                <w:sz w:val="21"/>
                <w:szCs w:val="21"/>
              </w:rPr>
              <w:t>：</w:t>
            </w:r>
          </w:p>
          <w:p w14:paraId="05D252F9" w14:textId="540932CD" w:rsidR="00D10C81" w:rsidRPr="00D10C81" w:rsidRDefault="00D10C81" w:rsidP="00D10C81">
            <w:pPr>
              <w:pStyle w:val="a0"/>
              <w:adjustRightInd w:val="0"/>
              <w:snapToGrid w:val="0"/>
              <w:spacing w:line="240" w:lineRule="atLeast"/>
              <w:rPr>
                <w:rFonts w:hint="eastAsia"/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</w:t>
            </w:r>
            <w:r w:rsidRPr="00D10C81">
              <w:rPr>
                <w:rFonts w:hint="eastAsia"/>
                <w:sz w:val="21"/>
                <w:szCs w:val="21"/>
              </w:rPr>
              <w:t>设计与施工</w:t>
            </w:r>
            <w:r>
              <w:rPr>
                <w:rFonts w:hint="eastAsia"/>
                <w:sz w:val="21"/>
                <w:szCs w:val="21"/>
              </w:rPr>
              <w:t>：包括但不限于</w:t>
            </w:r>
            <w:r w:rsidRPr="00D10C81">
              <w:rPr>
                <w:rFonts w:hint="eastAsia"/>
                <w:sz w:val="21"/>
                <w:szCs w:val="21"/>
              </w:rPr>
              <w:t>设计文件引用、施工方案、验收记录</w:t>
            </w:r>
            <w:r>
              <w:rPr>
                <w:rFonts w:hint="eastAsia"/>
                <w:sz w:val="21"/>
                <w:szCs w:val="21"/>
              </w:rPr>
              <w:t>对标准条文的引用；</w:t>
            </w:r>
          </w:p>
          <w:p w14:paraId="70C5C11E" w14:textId="610BCDA3" w:rsidR="00D10C81" w:rsidRPr="00D10C81" w:rsidRDefault="00D10C81" w:rsidP="00D10C81">
            <w:pPr>
              <w:pStyle w:val="a0"/>
              <w:adjustRightInd w:val="0"/>
              <w:snapToGrid w:val="0"/>
              <w:spacing w:line="240" w:lineRule="atLeast"/>
              <w:rPr>
                <w:rFonts w:hint="eastAsia"/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</w:t>
            </w:r>
            <w:r w:rsidRPr="00D10C81">
              <w:rPr>
                <w:rFonts w:hint="eastAsia"/>
                <w:sz w:val="21"/>
                <w:szCs w:val="21"/>
              </w:rPr>
              <w:t>生产与检测</w:t>
            </w:r>
            <w:r>
              <w:rPr>
                <w:rFonts w:hint="eastAsia"/>
                <w:sz w:val="21"/>
                <w:szCs w:val="21"/>
              </w:rPr>
              <w:t>：包括但不限于</w:t>
            </w:r>
            <w:r w:rsidRPr="00D10C81">
              <w:rPr>
                <w:rFonts w:hint="eastAsia"/>
                <w:sz w:val="21"/>
                <w:szCs w:val="21"/>
              </w:rPr>
              <w:t>标签包装、检验记录、第三方报告</w:t>
            </w:r>
            <w:r>
              <w:rPr>
                <w:rFonts w:hint="eastAsia"/>
                <w:sz w:val="21"/>
                <w:szCs w:val="21"/>
              </w:rPr>
              <w:t>对标准条文的引用；</w:t>
            </w:r>
          </w:p>
          <w:p w14:paraId="6D8E919C" w14:textId="1D850B54" w:rsidR="00D10C81" w:rsidRPr="00D10C81" w:rsidRDefault="00D10C81" w:rsidP="00D10C81">
            <w:pPr>
              <w:pStyle w:val="a0"/>
              <w:adjustRightInd w:val="0"/>
              <w:snapToGrid w:val="0"/>
              <w:spacing w:line="240" w:lineRule="atLeast"/>
              <w:rPr>
                <w:rFonts w:hint="eastAsia"/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</w:t>
            </w:r>
            <w:r w:rsidRPr="00D10C81">
              <w:rPr>
                <w:rFonts w:hint="eastAsia"/>
                <w:sz w:val="21"/>
                <w:szCs w:val="21"/>
              </w:rPr>
              <w:t>咨询与监理</w:t>
            </w:r>
            <w:r>
              <w:rPr>
                <w:rFonts w:hint="eastAsia"/>
                <w:sz w:val="21"/>
                <w:szCs w:val="21"/>
              </w:rPr>
              <w:t>：包括但不限于</w:t>
            </w:r>
            <w:r w:rsidRPr="00D10C81">
              <w:rPr>
                <w:rFonts w:hint="eastAsia"/>
                <w:sz w:val="21"/>
                <w:szCs w:val="21"/>
              </w:rPr>
              <w:t>监理细则、监理记录、咨询报告</w:t>
            </w:r>
            <w:r>
              <w:rPr>
                <w:rFonts w:hint="eastAsia"/>
                <w:sz w:val="21"/>
                <w:szCs w:val="21"/>
              </w:rPr>
              <w:t>对标准条文的引用；</w:t>
            </w:r>
          </w:p>
          <w:p w14:paraId="62851288" w14:textId="7F1CD057" w:rsidR="00D10C81" w:rsidRDefault="00D10C81" w:rsidP="00D10C81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</w:t>
            </w:r>
            <w:r w:rsidRPr="00D10C81">
              <w:rPr>
                <w:rFonts w:hint="eastAsia"/>
                <w:sz w:val="21"/>
                <w:szCs w:val="21"/>
              </w:rPr>
              <w:t>引用与推广</w:t>
            </w:r>
            <w:r>
              <w:rPr>
                <w:rFonts w:hint="eastAsia"/>
                <w:sz w:val="21"/>
                <w:szCs w:val="21"/>
              </w:rPr>
              <w:t>：包括但不限于</w:t>
            </w:r>
            <w:r w:rsidRPr="00D10C81">
              <w:rPr>
                <w:rFonts w:hint="eastAsia"/>
                <w:sz w:val="21"/>
                <w:szCs w:val="21"/>
              </w:rPr>
              <w:t>合同条款、招标文件、采信文件、宣贯记录</w:t>
            </w:r>
            <w:r>
              <w:rPr>
                <w:rFonts w:hint="eastAsia"/>
                <w:sz w:val="21"/>
                <w:szCs w:val="21"/>
              </w:rPr>
              <w:t>对标准条文的引用；</w:t>
            </w:r>
          </w:p>
          <w:p w14:paraId="5CE1033B" w14:textId="2B8E7A89" w:rsidR="00D10C81" w:rsidRDefault="00D10C81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</w:t>
            </w:r>
            <w:r w:rsidRPr="00D10C81">
              <w:rPr>
                <w:rFonts w:hint="eastAsia"/>
                <w:sz w:val="21"/>
                <w:szCs w:val="21"/>
              </w:rPr>
              <w:t>效果证明</w:t>
            </w:r>
            <w:r>
              <w:rPr>
                <w:rFonts w:hint="eastAsia"/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包括但不限于</w:t>
            </w:r>
            <w:r w:rsidRPr="00D10C81">
              <w:rPr>
                <w:rFonts w:hint="eastAsia"/>
                <w:sz w:val="21"/>
                <w:szCs w:val="21"/>
              </w:rPr>
              <w:t>应用证明、用户报告、效益数据、案例材料</w:t>
            </w:r>
            <w:r>
              <w:rPr>
                <w:rFonts w:hint="eastAsia"/>
                <w:sz w:val="21"/>
                <w:szCs w:val="21"/>
              </w:rPr>
              <w:t>对标准条文的引用；</w:t>
            </w:r>
          </w:p>
          <w:p w14:paraId="6F95D0C3" w14:textId="79B90A1A" w:rsidR="00FE3556" w:rsidRPr="00C5463C" w:rsidRDefault="004575FB" w:rsidP="00C5463C">
            <w:pPr>
              <w:pStyle w:val="a0"/>
              <w:adjustRightInd w:val="0"/>
              <w:snapToGrid w:val="0"/>
              <w:spacing w:line="240" w:lineRule="atLeast"/>
              <w:rPr>
                <w:rFonts w:hint="eastAsia"/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</w:t>
            </w:r>
            <w:r w:rsidR="00D10C81">
              <w:rPr>
                <w:rFonts w:hint="eastAsia"/>
                <w:sz w:val="21"/>
                <w:szCs w:val="21"/>
              </w:rPr>
              <w:t>其他应用：</w:t>
            </w:r>
            <w:r w:rsidR="00D10C81">
              <w:rPr>
                <w:rFonts w:hint="eastAsia"/>
                <w:sz w:val="21"/>
                <w:szCs w:val="21"/>
              </w:rPr>
              <w:t xml:space="preserve">     </w:t>
            </w:r>
            <w:r w:rsidR="00D10C81">
              <w:rPr>
                <w:rFonts w:hint="eastAsia"/>
                <w:sz w:val="21"/>
                <w:szCs w:val="21"/>
              </w:rPr>
              <w:t>包括但不限于</w:t>
            </w:r>
            <w:r w:rsidRPr="00C5463C">
              <w:rPr>
                <w:rFonts w:hint="eastAsia"/>
                <w:sz w:val="21"/>
                <w:szCs w:val="21"/>
              </w:rPr>
              <w:t>企业采用证明</w:t>
            </w:r>
            <w:r w:rsidR="00D10C81">
              <w:rPr>
                <w:rFonts w:hint="eastAsia"/>
                <w:sz w:val="21"/>
                <w:szCs w:val="21"/>
              </w:rPr>
              <w:t>、</w:t>
            </w:r>
            <w:r w:rsidR="00FE3556" w:rsidRPr="00C5463C">
              <w:rPr>
                <w:rFonts w:hint="eastAsia"/>
                <w:sz w:val="21"/>
                <w:szCs w:val="21"/>
              </w:rPr>
              <w:t>企业采用证明</w:t>
            </w:r>
            <w:r w:rsidR="00D10C81">
              <w:rPr>
                <w:rFonts w:hint="eastAsia"/>
                <w:sz w:val="21"/>
                <w:szCs w:val="21"/>
              </w:rPr>
              <w:t>、</w:t>
            </w:r>
            <w:r w:rsidR="00FE3556" w:rsidRPr="00C5463C">
              <w:rPr>
                <w:rFonts w:hint="eastAsia"/>
                <w:sz w:val="21"/>
                <w:szCs w:val="21"/>
              </w:rPr>
              <w:t>招投标或合同文件</w:t>
            </w:r>
            <w:r w:rsidR="00FE3556" w:rsidRPr="00C5463C">
              <w:rPr>
                <w:rFonts w:hint="eastAsia"/>
                <w:sz w:val="21"/>
                <w:szCs w:val="21"/>
              </w:rPr>
              <w:t xml:space="preserve"> </w:t>
            </w:r>
            <w:r w:rsidR="00D10C81">
              <w:rPr>
                <w:rFonts w:hint="eastAsia"/>
                <w:sz w:val="21"/>
                <w:szCs w:val="21"/>
              </w:rPr>
              <w:t>、</w:t>
            </w:r>
            <w:r w:rsidR="00FE3556" w:rsidRPr="00C5463C">
              <w:rPr>
                <w:rFonts w:hint="eastAsia"/>
                <w:sz w:val="21"/>
                <w:szCs w:val="21"/>
              </w:rPr>
              <w:t>检验检测报告</w:t>
            </w:r>
            <w:r w:rsidR="00D10C81">
              <w:rPr>
                <w:rFonts w:hint="eastAsia"/>
                <w:sz w:val="21"/>
                <w:szCs w:val="21"/>
              </w:rPr>
              <w:t>、</w:t>
            </w:r>
            <w:r w:rsidR="00FE3556" w:rsidRPr="00C5463C">
              <w:rPr>
                <w:rFonts w:hint="eastAsia"/>
                <w:sz w:val="21"/>
                <w:szCs w:val="21"/>
              </w:rPr>
              <w:t>认证认可采信文件</w:t>
            </w:r>
            <w:r w:rsidR="00FE3556" w:rsidRPr="00C5463C">
              <w:rPr>
                <w:rFonts w:hint="eastAsia"/>
                <w:sz w:val="21"/>
                <w:szCs w:val="21"/>
              </w:rPr>
              <w:t xml:space="preserve"> </w:t>
            </w:r>
            <w:r w:rsidR="00D10C81">
              <w:rPr>
                <w:rFonts w:hint="eastAsia"/>
                <w:sz w:val="21"/>
                <w:szCs w:val="21"/>
              </w:rPr>
              <w:t>、</w:t>
            </w:r>
            <w:r w:rsidR="00FE3556" w:rsidRPr="00C5463C">
              <w:rPr>
                <w:rFonts w:hint="eastAsia"/>
                <w:sz w:val="21"/>
                <w:szCs w:val="21"/>
              </w:rPr>
              <w:t>政府采信文件</w:t>
            </w:r>
            <w:r w:rsidR="00D10C81">
              <w:rPr>
                <w:rFonts w:hint="eastAsia"/>
                <w:sz w:val="21"/>
                <w:szCs w:val="21"/>
              </w:rPr>
              <w:t>、</w:t>
            </w:r>
            <w:r w:rsidR="00FE3556" w:rsidRPr="00C5463C">
              <w:rPr>
                <w:rFonts w:hint="eastAsia"/>
                <w:sz w:val="21"/>
                <w:szCs w:val="21"/>
              </w:rPr>
              <w:t>培训宣贯记录</w:t>
            </w:r>
            <w:r w:rsidR="00D10C81">
              <w:rPr>
                <w:rFonts w:hint="eastAsia"/>
                <w:sz w:val="21"/>
                <w:szCs w:val="21"/>
              </w:rPr>
              <w:t>等</w:t>
            </w:r>
            <w:r w:rsidR="00D10C81">
              <w:rPr>
                <w:rFonts w:hint="eastAsia"/>
                <w:sz w:val="21"/>
                <w:szCs w:val="21"/>
              </w:rPr>
              <w:t>对标准条文的引用；</w:t>
            </w:r>
          </w:p>
        </w:tc>
      </w:tr>
      <w:tr w:rsidR="00FE3556" w14:paraId="7740C094" w14:textId="77777777" w:rsidTr="00634F9F">
        <w:trPr>
          <w:trHeight w:val="601"/>
        </w:trPr>
        <w:tc>
          <w:tcPr>
            <w:tcW w:w="2235" w:type="dxa"/>
            <w:gridSpan w:val="2"/>
            <w:vMerge w:val="restart"/>
            <w:vAlign w:val="center"/>
          </w:tcPr>
          <w:p w14:paraId="7087C7CA" w14:textId="57A1EF52" w:rsidR="00FE3556" w:rsidRPr="00C5463C" w:rsidRDefault="00FE3556" w:rsidP="002A014B">
            <w:pPr>
              <w:pStyle w:val="a0"/>
              <w:adjustRightInd w:val="0"/>
              <w:snapToGrid w:val="0"/>
              <w:rPr>
                <w:b/>
                <w:bCs/>
                <w:sz w:val="21"/>
                <w:szCs w:val="21"/>
              </w:rPr>
            </w:pPr>
            <w:r w:rsidRPr="00C5463C">
              <w:rPr>
                <w:b/>
                <w:bCs/>
                <w:sz w:val="21"/>
                <w:szCs w:val="21"/>
              </w:rPr>
              <w:lastRenderedPageBreak/>
              <w:t>四、实施效果</w:t>
            </w:r>
          </w:p>
        </w:tc>
        <w:tc>
          <w:tcPr>
            <w:tcW w:w="10941" w:type="dxa"/>
            <w:gridSpan w:val="3"/>
            <w:vAlign w:val="center"/>
          </w:tcPr>
          <w:p w14:paraId="1834955D" w14:textId="2CA9C93B" w:rsidR="00FE3556" w:rsidRPr="00C5463C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 xml:space="preserve">1. </w:t>
            </w:r>
            <w:r w:rsidRPr="00C5463C">
              <w:rPr>
                <w:rFonts w:hint="eastAsia"/>
                <w:sz w:val="21"/>
                <w:szCs w:val="21"/>
              </w:rPr>
              <w:t>经济效益</w:t>
            </w:r>
            <w:r w:rsidR="005B7F71">
              <w:rPr>
                <w:rFonts w:hint="eastAsia"/>
                <w:sz w:val="21"/>
                <w:szCs w:val="21"/>
              </w:rPr>
              <w:t>需</w:t>
            </w:r>
            <w:r w:rsidR="005B7F71">
              <w:rPr>
                <w:rFonts w:hint="eastAsia"/>
                <w:sz w:val="21"/>
                <w:szCs w:val="21"/>
              </w:rPr>
              <w:t>（必要时以附件形式</w:t>
            </w:r>
            <w:r w:rsidR="005B7F71">
              <w:rPr>
                <w:rFonts w:hint="eastAsia"/>
                <w:sz w:val="21"/>
                <w:szCs w:val="21"/>
              </w:rPr>
              <w:t>添加</w:t>
            </w:r>
            <w:r w:rsidR="005B7F71">
              <w:rPr>
                <w:rFonts w:hint="eastAsia"/>
                <w:sz w:val="21"/>
                <w:szCs w:val="21"/>
              </w:rPr>
              <w:t>证明材料）</w:t>
            </w:r>
            <w:r w:rsidRPr="00C5463C">
              <w:rPr>
                <w:rFonts w:hint="eastAsia"/>
                <w:sz w:val="21"/>
                <w:szCs w:val="21"/>
              </w:rPr>
              <w:t>：</w:t>
            </w:r>
          </w:p>
          <w:p w14:paraId="24088E1D" w14:textId="212AFA22" w:rsidR="00FE3556" w:rsidRPr="00C5463C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FE3556" w14:paraId="05C96805" w14:textId="77777777" w:rsidTr="00634F9F">
        <w:trPr>
          <w:trHeight w:val="601"/>
        </w:trPr>
        <w:tc>
          <w:tcPr>
            <w:tcW w:w="2235" w:type="dxa"/>
            <w:gridSpan w:val="2"/>
            <w:vMerge/>
            <w:vAlign w:val="center"/>
          </w:tcPr>
          <w:p w14:paraId="17215022" w14:textId="77777777" w:rsidR="00FE3556" w:rsidRPr="00C5463C" w:rsidRDefault="00FE3556" w:rsidP="002A014B">
            <w:pPr>
              <w:pStyle w:val="a0"/>
              <w:adjustRightInd w:val="0"/>
              <w:snapToGrid w:val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941" w:type="dxa"/>
            <w:gridSpan w:val="3"/>
            <w:vAlign w:val="center"/>
          </w:tcPr>
          <w:p w14:paraId="044E3276" w14:textId="72B502D4" w:rsidR="00FE3556" w:rsidRPr="00C5463C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 xml:space="preserve">2. </w:t>
            </w:r>
            <w:r w:rsidRPr="00C5463C">
              <w:rPr>
                <w:rFonts w:hint="eastAsia"/>
                <w:sz w:val="21"/>
                <w:szCs w:val="21"/>
              </w:rPr>
              <w:t>社会效益</w:t>
            </w:r>
            <w:r w:rsidR="005B7F71">
              <w:rPr>
                <w:rFonts w:hint="eastAsia"/>
                <w:sz w:val="21"/>
                <w:szCs w:val="21"/>
              </w:rPr>
              <w:t>（必要时以附件形式添加证明材料）</w:t>
            </w:r>
            <w:r w:rsidRPr="00C5463C">
              <w:rPr>
                <w:rFonts w:hint="eastAsia"/>
                <w:sz w:val="21"/>
                <w:szCs w:val="21"/>
              </w:rPr>
              <w:t>：</w:t>
            </w:r>
          </w:p>
          <w:p w14:paraId="740BDA7A" w14:textId="1C7ED5BF" w:rsidR="00FE3556" w:rsidRPr="00C5463C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FE3556" w14:paraId="21463D2C" w14:textId="77777777" w:rsidTr="00634F9F">
        <w:trPr>
          <w:trHeight w:val="601"/>
        </w:trPr>
        <w:tc>
          <w:tcPr>
            <w:tcW w:w="2235" w:type="dxa"/>
            <w:gridSpan w:val="2"/>
            <w:vMerge/>
            <w:vAlign w:val="center"/>
          </w:tcPr>
          <w:p w14:paraId="70A5EE22" w14:textId="77777777" w:rsidR="00FE3556" w:rsidRPr="00C5463C" w:rsidRDefault="00FE3556" w:rsidP="002A014B">
            <w:pPr>
              <w:pStyle w:val="a0"/>
              <w:adjustRightInd w:val="0"/>
              <w:snapToGrid w:val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941" w:type="dxa"/>
            <w:gridSpan w:val="3"/>
            <w:vAlign w:val="center"/>
          </w:tcPr>
          <w:p w14:paraId="7E308CF7" w14:textId="7D812B74" w:rsidR="00FE3556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 xml:space="preserve">3. </w:t>
            </w:r>
            <w:r w:rsidRPr="00C5463C">
              <w:rPr>
                <w:rFonts w:hint="eastAsia"/>
                <w:sz w:val="21"/>
                <w:szCs w:val="21"/>
              </w:rPr>
              <w:t>生态效益</w:t>
            </w:r>
            <w:r w:rsidR="005B7F71">
              <w:rPr>
                <w:rFonts w:hint="eastAsia"/>
                <w:sz w:val="21"/>
                <w:szCs w:val="21"/>
              </w:rPr>
              <w:t>（必要时以附件形式添加证明材料）</w:t>
            </w:r>
            <w:r w:rsidRPr="00C5463C">
              <w:rPr>
                <w:rFonts w:hint="eastAsia"/>
                <w:sz w:val="21"/>
                <w:szCs w:val="21"/>
              </w:rPr>
              <w:t>：</w:t>
            </w:r>
          </w:p>
          <w:p w14:paraId="28AD73F5" w14:textId="6C53D4EA" w:rsidR="00FE3556" w:rsidRPr="00C5463C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FE3556" w14:paraId="0CAF3A43" w14:textId="77777777" w:rsidTr="00634F9F">
        <w:trPr>
          <w:trHeight w:val="601"/>
        </w:trPr>
        <w:tc>
          <w:tcPr>
            <w:tcW w:w="2235" w:type="dxa"/>
            <w:gridSpan w:val="2"/>
            <w:vMerge/>
            <w:vAlign w:val="center"/>
          </w:tcPr>
          <w:p w14:paraId="5CECCFB1" w14:textId="77777777" w:rsidR="00FE3556" w:rsidRPr="00C5463C" w:rsidRDefault="00FE3556" w:rsidP="002A014B">
            <w:pPr>
              <w:pStyle w:val="a0"/>
              <w:adjustRightInd w:val="0"/>
              <w:snapToGrid w:val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941" w:type="dxa"/>
            <w:gridSpan w:val="3"/>
            <w:vAlign w:val="center"/>
          </w:tcPr>
          <w:p w14:paraId="38234CB7" w14:textId="14504A6B" w:rsidR="00FE3556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 xml:space="preserve">4. </w:t>
            </w:r>
            <w:r w:rsidRPr="00C5463C">
              <w:rPr>
                <w:rFonts w:hint="eastAsia"/>
                <w:sz w:val="21"/>
                <w:szCs w:val="21"/>
              </w:rPr>
              <w:t>存在的主要问题</w:t>
            </w:r>
            <w:r w:rsidR="005B7F71">
              <w:rPr>
                <w:rFonts w:hint="eastAsia"/>
                <w:sz w:val="21"/>
                <w:szCs w:val="21"/>
              </w:rPr>
              <w:t>（必要时以附件形式添加证明材料）</w:t>
            </w:r>
            <w:r w:rsidRPr="00C5463C">
              <w:rPr>
                <w:rFonts w:hint="eastAsia"/>
                <w:sz w:val="21"/>
                <w:szCs w:val="21"/>
              </w:rPr>
              <w:t>：</w:t>
            </w:r>
          </w:p>
          <w:p w14:paraId="03E8952B" w14:textId="3A04FA32" w:rsidR="00FE3556" w:rsidRPr="00C5463C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C5463C" w14:paraId="345E199F" w14:textId="77777777" w:rsidTr="00634F9F">
        <w:trPr>
          <w:trHeight w:val="601"/>
        </w:trPr>
        <w:tc>
          <w:tcPr>
            <w:tcW w:w="2235" w:type="dxa"/>
            <w:gridSpan w:val="2"/>
            <w:vAlign w:val="center"/>
          </w:tcPr>
          <w:p w14:paraId="67291169" w14:textId="07FC5708" w:rsidR="00C5463C" w:rsidRPr="00C5463C" w:rsidRDefault="00C5463C" w:rsidP="002A014B">
            <w:pPr>
              <w:pStyle w:val="a0"/>
              <w:adjustRightInd w:val="0"/>
              <w:snapToGrid w:val="0"/>
              <w:rPr>
                <w:b/>
                <w:bCs/>
                <w:sz w:val="21"/>
                <w:szCs w:val="21"/>
              </w:rPr>
            </w:pPr>
            <w:r w:rsidRPr="00C5463C">
              <w:rPr>
                <w:b/>
                <w:bCs/>
                <w:sz w:val="21"/>
                <w:szCs w:val="21"/>
              </w:rPr>
              <w:t>五、意见反馈情况</w:t>
            </w:r>
          </w:p>
        </w:tc>
        <w:tc>
          <w:tcPr>
            <w:tcW w:w="10941" w:type="dxa"/>
            <w:gridSpan w:val="3"/>
            <w:vAlign w:val="center"/>
          </w:tcPr>
          <w:p w14:paraId="7F82F03F" w14:textId="0CB21DB6" w:rsid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sz w:val="21"/>
                <w:szCs w:val="21"/>
              </w:rPr>
              <w:t>收集到的主要意见或建议</w:t>
            </w:r>
            <w:r w:rsidR="005B7F71">
              <w:rPr>
                <w:rFonts w:hint="eastAsia"/>
                <w:sz w:val="21"/>
                <w:szCs w:val="21"/>
              </w:rPr>
              <w:t>（必要时以附件形式添加证明材料）</w:t>
            </w:r>
            <w:r w:rsidRPr="00C5463C">
              <w:rPr>
                <w:sz w:val="21"/>
                <w:szCs w:val="21"/>
              </w:rPr>
              <w:t>：</w:t>
            </w:r>
          </w:p>
          <w:p w14:paraId="2D8DCF7F" w14:textId="7410FF79" w:rsidR="00C5463C" w:rsidRPr="005B7F71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C5463C" w14:paraId="40B513AB" w14:textId="77777777" w:rsidTr="00634F9F">
        <w:trPr>
          <w:trHeight w:val="601"/>
        </w:trPr>
        <w:tc>
          <w:tcPr>
            <w:tcW w:w="2235" w:type="dxa"/>
            <w:gridSpan w:val="2"/>
            <w:vAlign w:val="center"/>
          </w:tcPr>
          <w:p w14:paraId="1180659E" w14:textId="3906A42B" w:rsidR="00C5463C" w:rsidRPr="00C5463C" w:rsidRDefault="00C5463C" w:rsidP="002A014B">
            <w:pPr>
              <w:pStyle w:val="a0"/>
              <w:adjustRightInd w:val="0"/>
              <w:snapToGrid w:val="0"/>
              <w:rPr>
                <w:b/>
                <w:bCs/>
                <w:sz w:val="21"/>
                <w:szCs w:val="21"/>
              </w:rPr>
            </w:pPr>
            <w:r w:rsidRPr="00C5463C">
              <w:rPr>
                <w:b/>
                <w:bCs/>
                <w:sz w:val="21"/>
                <w:szCs w:val="21"/>
              </w:rPr>
              <w:t>六、自评结论</w:t>
            </w:r>
          </w:p>
        </w:tc>
        <w:tc>
          <w:tcPr>
            <w:tcW w:w="10941" w:type="dxa"/>
            <w:gridSpan w:val="3"/>
            <w:vAlign w:val="center"/>
          </w:tcPr>
          <w:p w14:paraId="04C41583" w14:textId="77777777" w:rsidR="00C5463C" w:rsidRP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□建议继续有效</w:t>
            </w:r>
          </w:p>
          <w:p w14:paraId="717A0473" w14:textId="77777777" w:rsidR="00C5463C" w:rsidRP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□建议修订，主要修订内容为：</w:t>
            </w:r>
            <w:r w:rsidRPr="00C5463C">
              <w:rPr>
                <w:rFonts w:hint="eastAsia"/>
                <w:sz w:val="21"/>
                <w:szCs w:val="21"/>
              </w:rPr>
              <w:t xml:space="preserve"> </w:t>
            </w:r>
          </w:p>
          <w:p w14:paraId="7109A304" w14:textId="77777777" w:rsidR="00C5463C" w:rsidRP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□建议废止，主要理由为：</w:t>
            </w:r>
            <w:r w:rsidRPr="00C5463C">
              <w:rPr>
                <w:rFonts w:hint="eastAsia"/>
                <w:sz w:val="21"/>
                <w:szCs w:val="21"/>
              </w:rPr>
              <w:t xml:space="preserve"> </w:t>
            </w:r>
          </w:p>
          <w:p w14:paraId="309EBDAB" w14:textId="77777777" w:rsid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 w:rsidRPr="00C5463C">
              <w:rPr>
                <w:rFonts w:hint="eastAsia"/>
                <w:sz w:val="21"/>
                <w:szCs w:val="21"/>
              </w:rPr>
              <w:t>□建议转化为行业</w:t>
            </w:r>
            <w:r w:rsidRPr="00C5463C">
              <w:rPr>
                <w:rFonts w:hint="eastAsia"/>
                <w:sz w:val="21"/>
                <w:szCs w:val="21"/>
              </w:rPr>
              <w:t>/</w:t>
            </w:r>
            <w:r w:rsidRPr="00C5463C">
              <w:rPr>
                <w:rFonts w:hint="eastAsia"/>
                <w:sz w:val="21"/>
                <w:szCs w:val="21"/>
              </w:rPr>
              <w:t>国家标准，主要理由为：</w:t>
            </w:r>
          </w:p>
          <w:p w14:paraId="05C70FC8" w14:textId="19BFB862" w:rsidR="00FE3556" w:rsidRPr="00C5463C" w:rsidRDefault="00FE3556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C5463C" w14:paraId="4D1C7E00" w14:textId="77777777" w:rsidTr="00C632C4">
        <w:trPr>
          <w:trHeight w:val="1359"/>
        </w:trPr>
        <w:tc>
          <w:tcPr>
            <w:tcW w:w="13176" w:type="dxa"/>
            <w:gridSpan w:val="5"/>
            <w:vAlign w:val="center"/>
          </w:tcPr>
          <w:p w14:paraId="2FB1E6D8" w14:textId="77777777" w:rsid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  <w:p w14:paraId="149C5303" w14:textId="77777777" w:rsid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  <w:p w14:paraId="68B0F86A" w14:textId="77777777" w:rsid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  <w:p w14:paraId="46AD5467" w14:textId="4C29550F" w:rsid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B33ECB">
              <w:rPr>
                <w:sz w:val="21"/>
                <w:szCs w:val="21"/>
              </w:rPr>
              <w:t>单位盖章</w:t>
            </w:r>
          </w:p>
          <w:p w14:paraId="028BD2BB" w14:textId="77777777" w:rsid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</w:p>
          <w:p w14:paraId="1BA2BC3F" w14:textId="49200535" w:rsidR="00C5463C" w:rsidRPr="00C5463C" w:rsidRDefault="00C5463C" w:rsidP="00C5463C">
            <w:pPr>
              <w:pStyle w:val="a0"/>
              <w:adjustRightInd w:val="0"/>
              <w:snapToGrid w:val="0"/>
              <w:spacing w:line="24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 w:rsidRPr="00B33ECB">
              <w:rPr>
                <w:sz w:val="21"/>
                <w:szCs w:val="21"/>
              </w:rPr>
              <w:t>日期</w:t>
            </w:r>
            <w:r>
              <w:rPr>
                <w:rFonts w:hint="eastAsia"/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</w:rPr>
              <w:t xml:space="preserve"> 202    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    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</w:tbl>
    <w:p w14:paraId="4DE6AB5F" w14:textId="77777777" w:rsidR="00B33ECB" w:rsidRDefault="00B33ECB">
      <w:pPr>
        <w:pStyle w:val="a0"/>
        <w:spacing w:after="120"/>
        <w:rPr>
          <w:b/>
          <w:bCs/>
        </w:rPr>
      </w:pPr>
    </w:p>
    <w:p w14:paraId="03E40F63" w14:textId="0E3ED216" w:rsidR="002C7A94" w:rsidRDefault="002C7A94"/>
    <w:bookmarkEnd w:id="0"/>
    <w:p w14:paraId="2DB82B29" w14:textId="00DC514D" w:rsidR="002C7A94" w:rsidRDefault="002C7A94"/>
    <w:sectPr w:rsidR="002C7A94" w:rsidSect="00280D14">
      <w:footnotePr>
        <w:numRestart w:val="eachSect"/>
      </w:footnotePr>
      <w:pgSz w:w="15840" w:h="12240" w:orient="landscape"/>
      <w:pgMar w:top="1077" w:right="1440" w:bottom="1077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0298A" w14:textId="77777777" w:rsidR="00BD0F36" w:rsidRDefault="00BD0F36" w:rsidP="002713B4">
      <w:r>
        <w:separator/>
      </w:r>
    </w:p>
  </w:endnote>
  <w:endnote w:type="continuationSeparator" w:id="0">
    <w:p w14:paraId="587AA372" w14:textId="77777777" w:rsidR="00BD0F36" w:rsidRDefault="00BD0F36" w:rsidP="00271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520AC" w14:textId="77777777" w:rsidR="00BD0F36" w:rsidRDefault="00BD0F36" w:rsidP="002713B4">
      <w:r>
        <w:separator/>
      </w:r>
    </w:p>
  </w:footnote>
  <w:footnote w:type="continuationSeparator" w:id="0">
    <w:p w14:paraId="3F0D2075" w14:textId="77777777" w:rsidR="00BD0F36" w:rsidRDefault="00BD0F36" w:rsidP="00271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8903DC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45503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A94"/>
    <w:rsid w:val="000533DB"/>
    <w:rsid w:val="001930EA"/>
    <w:rsid w:val="0024039D"/>
    <w:rsid w:val="002444D2"/>
    <w:rsid w:val="002713B4"/>
    <w:rsid w:val="00280D14"/>
    <w:rsid w:val="002C7A94"/>
    <w:rsid w:val="00323D61"/>
    <w:rsid w:val="003A4462"/>
    <w:rsid w:val="0041459F"/>
    <w:rsid w:val="004575FB"/>
    <w:rsid w:val="00483965"/>
    <w:rsid w:val="0050394C"/>
    <w:rsid w:val="005B7F71"/>
    <w:rsid w:val="005C7607"/>
    <w:rsid w:val="00721B68"/>
    <w:rsid w:val="007D2DD1"/>
    <w:rsid w:val="00862075"/>
    <w:rsid w:val="008E36DA"/>
    <w:rsid w:val="00B07241"/>
    <w:rsid w:val="00B211EE"/>
    <w:rsid w:val="00B33ECB"/>
    <w:rsid w:val="00BD0F36"/>
    <w:rsid w:val="00BD6225"/>
    <w:rsid w:val="00C106B7"/>
    <w:rsid w:val="00C5463C"/>
    <w:rsid w:val="00CC71F7"/>
    <w:rsid w:val="00D10C81"/>
    <w:rsid w:val="00E16A27"/>
    <w:rsid w:val="00E45181"/>
    <w:rsid w:val="00EE026A"/>
    <w:rsid w:val="00FE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0B355"/>
  <w15:docId w15:val="{4A04E2B4-6A3A-433C-978C-181D8209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ECB"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000000"/>
      <w:sz w:val="44"/>
      <w:szCs w:val="44"/>
    </w:rPr>
  </w:style>
  <w:style w:type="paragraph" w:styleId="2">
    <w:name w:val="heading 2"/>
    <w:basedOn w:val="a"/>
    <w:next w:val="a0"/>
    <w:link w:val="20"/>
    <w:uiPriority w:val="9"/>
    <w:unhideWhenUsed/>
    <w:qFormat/>
    <w:rsid w:val="00A10FD9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paragraph" w:styleId="3">
    <w:name w:val="heading 3"/>
    <w:basedOn w:val="a"/>
    <w:next w:val="a0"/>
    <w:link w:val="30"/>
    <w:uiPriority w:val="9"/>
    <w:unhideWhenUsed/>
    <w:qFormat/>
    <w:rsid w:val="00A10FD9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4">
    <w:name w:val="heading 4"/>
    <w:basedOn w:val="a"/>
    <w:next w:val="a0"/>
    <w:link w:val="40"/>
    <w:uiPriority w:val="9"/>
    <w:unhideWhenUsed/>
    <w:qFormat/>
    <w:rsid w:val="00A10FD9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5">
    <w:name w:val="heading 5"/>
    <w:basedOn w:val="a"/>
    <w:next w:val="a0"/>
    <w:link w:val="50"/>
    <w:uiPriority w:val="9"/>
    <w:unhideWhenUsed/>
    <w:qFormat/>
    <w:rsid w:val="00A10FD9"/>
    <w:pPr>
      <w:keepNext/>
      <w:keepLines/>
      <w:spacing w:before="160" w:after="60"/>
      <w:outlineLvl w:val="4"/>
    </w:pPr>
    <w:rPr>
      <w:rFonts w:asciiTheme="majorHAnsi" w:eastAsiaTheme="majorEastAsia" w:hAnsiTheme="majorHAnsi" w:cstheme="majorBidi"/>
      <w:b/>
      <w:bCs/>
      <w:color w:val="000000"/>
      <w:sz w:val="22"/>
      <w:szCs w:val="22"/>
    </w:rPr>
  </w:style>
  <w:style w:type="paragraph" w:styleId="6">
    <w:name w:val="heading 6"/>
    <w:basedOn w:val="a"/>
    <w:next w:val="a0"/>
    <w:link w:val="60"/>
    <w:uiPriority w:val="9"/>
    <w:unhideWhenUsed/>
    <w:qFormat/>
    <w:rsid w:val="00A10FD9"/>
    <w:pPr>
      <w:keepNext/>
      <w:keepLines/>
      <w:spacing w:before="120" w:after="40"/>
      <w:outlineLvl w:val="5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7">
    <w:name w:val="heading 7"/>
    <w:basedOn w:val="a"/>
    <w:next w:val="a0"/>
    <w:link w:val="70"/>
    <w:uiPriority w:val="9"/>
    <w:unhideWhenUsed/>
    <w:qFormat/>
    <w:rsid w:val="00A10FD9"/>
    <w:pPr>
      <w:keepNext/>
      <w:keepLines/>
      <w:spacing w:before="120" w:after="40"/>
      <w:outlineLvl w:val="6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8">
    <w:name w:val="heading 8"/>
    <w:basedOn w:val="a"/>
    <w:next w:val="a0"/>
    <w:link w:val="80"/>
    <w:uiPriority w:val="9"/>
    <w:unhideWhenUsed/>
    <w:qFormat/>
    <w:rsid w:val="00A10FD9"/>
    <w:pPr>
      <w:keepNext/>
      <w:keepLines/>
      <w:spacing w:before="120" w:after="40"/>
      <w:outlineLvl w:val="7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9">
    <w:name w:val="heading 9"/>
    <w:basedOn w:val="a"/>
    <w:next w:val="a0"/>
    <w:link w:val="90"/>
    <w:uiPriority w:val="9"/>
    <w:unhideWhenUsed/>
    <w:qFormat/>
    <w:rsid w:val="00A10FD9"/>
    <w:pPr>
      <w:keepNext/>
      <w:keepLines/>
      <w:spacing w:before="120" w:after="40"/>
      <w:outlineLvl w:val="8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</w:style>
  <w:style w:type="paragraph" w:styleId="a5">
    <w:name w:val="Title"/>
    <w:basedOn w:val="a"/>
    <w:next w:val="a0"/>
    <w:link w:val="a6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6">
    <w:name w:val="标题 字符"/>
    <w:basedOn w:val="a1"/>
    <w:link w:val="a5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7">
    <w:name w:val="Subtitle"/>
    <w:basedOn w:val="a5"/>
    <w:next w:val="a0"/>
    <w:link w:val="a8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8">
    <w:name w:val="副标题 字符"/>
    <w:basedOn w:val="a1"/>
    <w:link w:val="a7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5"/>
    <w:next w:val="a0"/>
    <w:qFormat/>
    <w:pPr>
      <w:keepNext/>
      <w:keepLines/>
    </w:pPr>
    <w:rPr>
      <w:sz w:val="24"/>
      <w:szCs w:val="24"/>
    </w:rPr>
  </w:style>
  <w:style w:type="paragraph" w:styleId="a9">
    <w:name w:val="Date"/>
    <w:basedOn w:val="a5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a">
    <w:name w:val="Bibliography"/>
    <w:basedOn w:val="a"/>
    <w:qFormat/>
  </w:style>
  <w:style w:type="character" w:customStyle="1" w:styleId="10">
    <w:name w:val="标题 1 字符"/>
    <w:basedOn w:val="a1"/>
    <w:link w:val="1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44"/>
      <w:szCs w:val="44"/>
    </w:rPr>
  </w:style>
  <w:style w:type="character" w:customStyle="1" w:styleId="20">
    <w:name w:val="标题 2 字符"/>
    <w:basedOn w:val="a1"/>
    <w:link w:val="2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character" w:customStyle="1" w:styleId="30">
    <w:name w:val="标题 3 字符"/>
    <w:basedOn w:val="a1"/>
    <w:link w:val="3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40">
    <w:name w:val="标题 4 字符"/>
    <w:basedOn w:val="a1"/>
    <w:link w:val="4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4"/>
      <w:szCs w:val="24"/>
    </w:rPr>
  </w:style>
  <w:style w:type="character" w:customStyle="1" w:styleId="50">
    <w:name w:val="标题 5 字符"/>
    <w:basedOn w:val="a1"/>
    <w:link w:val="5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2"/>
      <w:szCs w:val="22"/>
    </w:rPr>
  </w:style>
  <w:style w:type="character" w:customStyle="1" w:styleId="60">
    <w:name w:val="标题 6 字符"/>
    <w:basedOn w:val="a1"/>
    <w:link w:val="6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customStyle="1" w:styleId="70">
    <w:name w:val="标题 7 字符"/>
    <w:basedOn w:val="a1"/>
    <w:link w:val="7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customStyle="1" w:styleId="80">
    <w:name w:val="标题 8 字符"/>
    <w:basedOn w:val="a1"/>
    <w:link w:val="8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customStyle="1" w:styleId="90">
    <w:name w:val="标题 9 字符"/>
    <w:basedOn w:val="a1"/>
    <w:link w:val="9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ab">
    <w:name w:val="Block Text"/>
    <w:basedOn w:val="a0"/>
    <w:next w:val="a0"/>
    <w:uiPriority w:val="9"/>
    <w:unhideWhenUsed/>
    <w:qFormat/>
    <w:pPr>
      <w:pBdr>
        <w:left w:val="single" w:sz="18" w:space="12" w:color="CCCCCC"/>
      </w:pBdr>
      <w:spacing w:before="100" w:after="100"/>
      <w:ind w:left="480" w:right="480"/>
    </w:pPr>
    <w:rPr>
      <w:color w:val="999999"/>
    </w:rPr>
  </w:style>
  <w:style w:type="paragraph" w:styleId="ac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c"/>
    <w:next w:val="ac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unhideWhenUsed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5" w:type="dxa"/>
        <w:left w:w="108" w:type="dxa"/>
        <w:bottom w:w="55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8" w:space="0" w:color="000000"/>
        </w:tcBorders>
        <w:vAlign w:val="bottom"/>
      </w:tcPr>
    </w:tblStylePr>
  </w:style>
  <w:style w:type="table" w:customStyle="1" w:styleId="BorderlessTable">
    <w:name w:val="Borderless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a"/>
  </w:style>
  <w:style w:type="paragraph" w:styleId="ad">
    <w:name w:val="caption"/>
    <w:basedOn w:val="a"/>
    <w:link w:val="ae"/>
    <w:pPr>
      <w:spacing w:after="120"/>
    </w:pPr>
    <w:rPr>
      <w:i/>
    </w:rPr>
  </w:style>
  <w:style w:type="paragraph" w:customStyle="1" w:styleId="TableCaption">
    <w:name w:val="Table Caption"/>
    <w:basedOn w:val="ad"/>
    <w:pPr>
      <w:keepNext/>
    </w:pPr>
  </w:style>
  <w:style w:type="paragraph" w:customStyle="1" w:styleId="ImageCaption">
    <w:name w:val="Image Caption"/>
    <w:basedOn w:val="ad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e">
    <w:name w:val="题注 字符"/>
    <w:basedOn w:val="a1"/>
    <w:link w:val="ad"/>
  </w:style>
  <w:style w:type="paragraph" w:customStyle="1" w:styleId="SourceCode">
    <w:name w:val="Source Code"/>
    <w:basedOn w:val="a"/>
    <w:link w:val="VerbatimChar"/>
    <w:uiPriority w:val="9"/>
    <w:qFormat/>
    <w:pPr>
      <w:shd w:val="clear" w:color="auto" w:fill="F0F0F0"/>
      <w:spacing w:before="100" w:after="100"/>
      <w:ind w:left="240" w:right="240"/>
    </w:pPr>
    <w:rPr>
      <w:rFonts w:ascii="Consolas" w:hAnsi="Consolas"/>
      <w:color w:val="333333"/>
      <w:sz w:val="22"/>
    </w:rPr>
  </w:style>
  <w:style w:type="character" w:customStyle="1" w:styleId="VerbatimChar">
    <w:name w:val="Verbatim Char"/>
    <w:basedOn w:val="ae"/>
    <w:link w:val="SourceCode"/>
    <w:rPr>
      <w:rFonts w:ascii="Consolas" w:hAnsi="Consolas"/>
      <w:color w:val="333333"/>
      <w:sz w:val="22"/>
      <w:shd w:val="clear" w:color="auto" w:fill="F0F0F0"/>
    </w:rPr>
  </w:style>
  <w:style w:type="character" w:customStyle="1" w:styleId="SectionNumber">
    <w:name w:val="Section Number"/>
    <w:basedOn w:val="ae"/>
  </w:style>
  <w:style w:type="character" w:styleId="af">
    <w:name w:val="footnote reference"/>
    <w:basedOn w:val="ae"/>
    <w:rPr>
      <w:vertAlign w:val="superscript"/>
    </w:rPr>
  </w:style>
  <w:style w:type="character" w:styleId="af0">
    <w:name w:val="Hyperlink"/>
    <w:basedOn w:val="ae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0F4761" w:themeColor="accent1" w:themeShade="BF"/>
    </w:r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  <w:shd w:val="clear" w:color="auto" w:fill="F0F0F0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  <w:shd w:val="clear" w:color="auto" w:fill="F0F0F0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  <w:shd w:val="clear" w:color="auto" w:fill="F0F0F0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  <w:shd w:val="clear" w:color="auto" w:fill="F0F0F0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  <w:shd w:val="clear" w:color="auto" w:fill="F0F0F0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  <w:shd w:val="clear" w:color="auto" w:fill="F0F0F0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  <w:shd w:val="clear" w:color="auto" w:fill="F0F0F0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  <w:shd w:val="clear" w:color="auto" w:fill="F0F0F0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  <w:shd w:val="clear" w:color="auto" w:fill="F0F0F0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  <w:shd w:val="clear" w:color="auto" w:fill="F0F0F0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  <w:shd w:val="clear" w:color="auto" w:fill="F0F0F0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  <w:shd w:val="clear" w:color="auto" w:fill="F0F0F0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  <w:shd w:val="clear" w:color="auto" w:fill="F0F0F0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  <w:shd w:val="clear" w:color="auto" w:fill="F0F0F0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  <w:shd w:val="clear" w:color="auto" w:fill="F0F0F0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  <w:shd w:val="clear" w:color="auto" w:fill="F0F0F0"/>
    </w:rPr>
  </w:style>
  <w:style w:type="character" w:customStyle="1" w:styleId="ExtensionTok">
    <w:name w:val="ExtensionTok"/>
    <w:basedOn w:val="VerbatimChar"/>
    <w:rPr>
      <w:rFonts w:ascii="Consolas" w:hAnsi="Consolas"/>
      <w:color w:val="333333"/>
      <w:sz w:val="22"/>
      <w:shd w:val="clear" w:color="auto" w:fill="F0F0F0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  <w:shd w:val="clear" w:color="auto" w:fill="F0F0F0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  <w:shd w:val="clear" w:color="auto" w:fill="F0F0F0"/>
    </w:rPr>
  </w:style>
  <w:style w:type="character" w:customStyle="1" w:styleId="RegionMarkerTok">
    <w:name w:val="RegionMarkerTok"/>
    <w:basedOn w:val="VerbatimChar"/>
    <w:rPr>
      <w:rFonts w:ascii="Consolas" w:hAnsi="Consolas"/>
      <w:color w:val="333333"/>
      <w:sz w:val="22"/>
      <w:shd w:val="clear" w:color="auto" w:fill="F0F0F0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  <w:shd w:val="clear" w:color="auto" w:fill="F0F0F0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  <w:shd w:val="clear" w:color="auto" w:fill="F0F0F0"/>
    </w:rPr>
  </w:style>
  <w:style w:type="character" w:customStyle="1" w:styleId="NormalTok">
    <w:name w:val="NormalTok"/>
    <w:basedOn w:val="VerbatimChar"/>
    <w:rPr>
      <w:rFonts w:ascii="Consolas" w:hAnsi="Consolas"/>
      <w:color w:val="333333"/>
      <w:sz w:val="22"/>
      <w:shd w:val="clear" w:color="auto" w:fill="F0F0F0"/>
    </w:rPr>
  </w:style>
  <w:style w:type="paragraph" w:styleId="af1">
    <w:name w:val="header"/>
    <w:basedOn w:val="a"/>
    <w:link w:val="af2"/>
    <w:rsid w:val="002713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1"/>
    <w:link w:val="af1"/>
    <w:rsid w:val="002713B4"/>
    <w:rPr>
      <w:sz w:val="18"/>
      <w:szCs w:val="18"/>
    </w:rPr>
  </w:style>
  <w:style w:type="paragraph" w:styleId="af3">
    <w:name w:val="footer"/>
    <w:basedOn w:val="a"/>
    <w:link w:val="af4"/>
    <w:rsid w:val="002713B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4">
    <w:name w:val="页脚 字符"/>
    <w:basedOn w:val="a1"/>
    <w:link w:val="af3"/>
    <w:rsid w:val="002713B4"/>
    <w:rPr>
      <w:sz w:val="18"/>
      <w:szCs w:val="18"/>
    </w:rPr>
  </w:style>
  <w:style w:type="table" w:styleId="af5">
    <w:name w:val="Table Grid"/>
    <w:basedOn w:val="a2"/>
    <w:rsid w:val="007D2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basedOn w:val="a1"/>
    <w:link w:val="a0"/>
    <w:rsid w:val="008E3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 邢</cp:lastModifiedBy>
  <cp:revision>15</cp:revision>
  <dcterms:created xsi:type="dcterms:W3CDTF">2026-10-15T02:25:00Z</dcterms:created>
  <dcterms:modified xsi:type="dcterms:W3CDTF">2026-10-16T02:33:00Z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dj5nt+Gldtt9vdDTqgbbuGS+Hi6B/8OUWVD4GdOTl+c=","ProduceID":"doc_sgs:bb726a31-acfb-4944-bb65-05be8e8c0151","ReservedCode2":"dj5nt+Gldtt9vdDTqgbbuGS+Hi6B/8OUWVD4GdOTl+c=","PropagateID":"doc_sgs:bb726a31-acfb-4944-bb65-05be8e8c0151","ContentProducer":"001191440101MA9Y9T4H7A00000"}</vt:lpwstr>
  </property>
</Properties>
</file>