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7D59" w14:textId="4FB48943" w:rsidR="002C7A94" w:rsidRDefault="00000000">
      <w:pPr>
        <w:pStyle w:val="3"/>
      </w:pPr>
      <w:bookmarkStart w:id="0" w:name="X56d9fdcd22288bc3113609356e7172449b5b508"/>
      <w:r>
        <w:t>附件</w:t>
      </w:r>
      <w:r>
        <w:t>2</w:t>
      </w:r>
    </w:p>
    <w:p w14:paraId="6BE7C18E" w14:textId="58C68F9A" w:rsidR="002C7A94" w:rsidRPr="002713B4" w:rsidRDefault="00000000" w:rsidP="002713B4">
      <w:pPr>
        <w:pStyle w:val="FirstParagraph"/>
        <w:spacing w:after="120"/>
        <w:jc w:val="center"/>
        <w:rPr>
          <w:b/>
          <w:bCs/>
          <w:sz w:val="32"/>
          <w:szCs w:val="32"/>
        </w:rPr>
      </w:pPr>
      <w:r w:rsidRPr="002713B4">
        <w:rPr>
          <w:b/>
          <w:bCs/>
          <w:sz w:val="32"/>
          <w:szCs w:val="32"/>
        </w:rPr>
        <w:t>中国腐蚀控制技术协会团体标准复审自评</w:t>
      </w:r>
      <w:r w:rsidR="007D2DD1">
        <w:rPr>
          <w:rFonts w:hint="eastAsia"/>
          <w:b/>
          <w:bCs/>
          <w:sz w:val="32"/>
          <w:szCs w:val="32"/>
        </w:rPr>
        <w:t>结论</w:t>
      </w:r>
    </w:p>
    <w:p w14:paraId="36795135" w14:textId="77777777" w:rsidR="00193B68" w:rsidRDefault="00193B68" w:rsidP="008E36DA">
      <w:pPr>
        <w:pStyle w:val="a0"/>
        <w:spacing w:before="120" w:after="120"/>
      </w:pPr>
    </w:p>
    <w:p w14:paraId="0DE22C04" w14:textId="708E8C34" w:rsidR="00193B68" w:rsidRPr="00193B68" w:rsidRDefault="00193B68" w:rsidP="008E36DA">
      <w:pPr>
        <w:pStyle w:val="a0"/>
        <w:spacing w:before="120" w:after="120"/>
        <w:rPr>
          <w:rFonts w:hint="eastAsia"/>
          <w:b/>
          <w:bCs/>
          <w:sz w:val="21"/>
          <w:szCs w:val="21"/>
        </w:rPr>
      </w:pPr>
      <w:r w:rsidRPr="00193B68">
        <w:rPr>
          <w:rFonts w:hint="eastAsia"/>
          <w:b/>
          <w:bCs/>
          <w:sz w:val="21"/>
          <w:szCs w:val="21"/>
        </w:rPr>
        <w:t>注：</w:t>
      </w:r>
      <w:r w:rsidRPr="00193B68">
        <w:rPr>
          <w:rFonts w:hint="eastAsia"/>
          <w:b/>
          <w:bCs/>
          <w:sz w:val="21"/>
          <w:szCs w:val="21"/>
        </w:rPr>
        <w:t xml:space="preserve"> </w:t>
      </w:r>
      <w:r w:rsidRPr="00193B68">
        <w:rPr>
          <w:rFonts w:hint="eastAsia"/>
          <w:b/>
          <w:bCs/>
          <w:sz w:val="21"/>
          <w:szCs w:val="21"/>
        </w:rPr>
        <w:t>每个自评项目应如实填写</w:t>
      </w:r>
      <w:r>
        <w:rPr>
          <w:rFonts w:hint="eastAsia"/>
          <w:b/>
          <w:bCs/>
          <w:sz w:val="21"/>
          <w:szCs w:val="21"/>
        </w:rPr>
        <w:t>，必要时</w:t>
      </w:r>
      <w:r w:rsidRPr="00193B68">
        <w:rPr>
          <w:rFonts w:hint="eastAsia"/>
          <w:b/>
          <w:bCs/>
          <w:sz w:val="21"/>
          <w:szCs w:val="21"/>
        </w:rPr>
        <w:t>说明</w:t>
      </w:r>
      <w:r w:rsidR="008774F3">
        <w:rPr>
          <w:rFonts w:hint="eastAsia"/>
          <w:b/>
          <w:bCs/>
          <w:sz w:val="21"/>
          <w:szCs w:val="21"/>
        </w:rPr>
        <w:t>理由</w:t>
      </w:r>
      <w:r w:rsidRPr="00193B68">
        <w:rPr>
          <w:rFonts w:hint="eastAsia"/>
          <w:b/>
          <w:bCs/>
          <w:sz w:val="21"/>
          <w:szCs w:val="21"/>
        </w:rPr>
        <w:t>。</w:t>
      </w:r>
    </w:p>
    <w:tbl>
      <w:tblPr>
        <w:tblStyle w:val="af5"/>
        <w:tblW w:w="0" w:type="auto"/>
        <w:tblLook w:val="04A0" w:firstRow="1" w:lastRow="0" w:firstColumn="1" w:lastColumn="0" w:noHBand="0" w:noVBand="1"/>
      </w:tblPr>
      <w:tblGrid>
        <w:gridCol w:w="1809"/>
        <w:gridCol w:w="4395"/>
        <w:gridCol w:w="141"/>
        <w:gridCol w:w="1985"/>
        <w:gridCol w:w="4846"/>
      </w:tblGrid>
      <w:tr w:rsidR="00323D61" w14:paraId="34EA5C29" w14:textId="7CE1E963" w:rsidTr="00295859">
        <w:trPr>
          <w:trHeight w:val="601"/>
        </w:trPr>
        <w:tc>
          <w:tcPr>
            <w:tcW w:w="13176" w:type="dxa"/>
            <w:gridSpan w:val="5"/>
            <w:vAlign w:val="center"/>
          </w:tcPr>
          <w:p w14:paraId="01C3661E" w14:textId="6B24A6D5" w:rsidR="00323D61" w:rsidRPr="00323D61" w:rsidRDefault="00323D61" w:rsidP="008E36DA">
            <w:pPr>
              <w:pStyle w:val="a0"/>
              <w:adjustRightInd w:val="0"/>
              <w:snapToGrid w:val="0"/>
              <w:spacing w:line="240" w:lineRule="atLeast"/>
              <w:jc w:val="center"/>
              <w:rPr>
                <w:rFonts w:ascii="黑体" w:eastAsia="黑体" w:hAnsi="黑体" w:hint="eastAsia"/>
                <w:sz w:val="28"/>
                <w:szCs w:val="28"/>
              </w:rPr>
            </w:pPr>
            <w:r w:rsidRPr="00323D61">
              <w:rPr>
                <w:rFonts w:ascii="黑体" w:eastAsia="黑体" w:hAnsi="黑体" w:hint="eastAsia"/>
                <w:sz w:val="28"/>
                <w:szCs w:val="28"/>
              </w:rPr>
              <w:t>标准基本信息</w:t>
            </w:r>
          </w:p>
        </w:tc>
      </w:tr>
      <w:tr w:rsidR="00323D61" w14:paraId="75AEFEE4" w14:textId="403136C9" w:rsidTr="00323D61">
        <w:trPr>
          <w:trHeight w:val="601"/>
        </w:trPr>
        <w:tc>
          <w:tcPr>
            <w:tcW w:w="1809" w:type="dxa"/>
            <w:vAlign w:val="center"/>
          </w:tcPr>
          <w:p w14:paraId="1DDE72AE" w14:textId="46C6DE3E" w:rsidR="00323D61" w:rsidRPr="007D2DD1" w:rsidRDefault="00323D61" w:rsidP="00EE026A">
            <w:pPr>
              <w:pStyle w:val="a0"/>
              <w:adjustRightInd w:val="0"/>
              <w:snapToGrid w:val="0"/>
              <w:spacing w:line="240" w:lineRule="atLeast"/>
              <w:jc w:val="distribute"/>
              <w:rPr>
                <w:sz w:val="21"/>
                <w:szCs w:val="21"/>
              </w:rPr>
            </w:pPr>
            <w:r w:rsidRPr="00862075">
              <w:rPr>
                <w:sz w:val="21"/>
                <w:szCs w:val="21"/>
              </w:rPr>
              <w:t>标准编号</w:t>
            </w:r>
            <w:r>
              <w:rPr>
                <w:rFonts w:hint="eastAsia"/>
                <w:sz w:val="21"/>
                <w:szCs w:val="21"/>
              </w:rPr>
              <w:t>：</w:t>
            </w:r>
          </w:p>
        </w:tc>
        <w:tc>
          <w:tcPr>
            <w:tcW w:w="4536" w:type="dxa"/>
            <w:gridSpan w:val="2"/>
            <w:vAlign w:val="center"/>
          </w:tcPr>
          <w:p w14:paraId="79E23242" w14:textId="587571DD" w:rsidR="00323D61" w:rsidRPr="00EE026A" w:rsidRDefault="00323D61" w:rsidP="007D2DD1">
            <w:pPr>
              <w:pStyle w:val="a0"/>
              <w:adjustRightInd w:val="0"/>
              <w:snapToGrid w:val="0"/>
              <w:spacing w:line="240" w:lineRule="atLeast"/>
              <w:rPr>
                <w:sz w:val="21"/>
                <w:szCs w:val="21"/>
                <w:u w:val="dotted"/>
              </w:rPr>
            </w:pPr>
            <w:r>
              <w:rPr>
                <w:rFonts w:hint="eastAsia"/>
                <w:sz w:val="21"/>
                <w:szCs w:val="21"/>
                <w:u w:val="double"/>
              </w:rPr>
              <w:t xml:space="preserve"> </w:t>
            </w:r>
            <w:r w:rsidRPr="00EE026A">
              <w:rPr>
                <w:rFonts w:hint="eastAsia"/>
                <w:sz w:val="21"/>
                <w:szCs w:val="21"/>
                <w:u w:val="dotted"/>
              </w:rPr>
              <w:t xml:space="preserve">                                                                               </w:t>
            </w:r>
          </w:p>
        </w:tc>
        <w:tc>
          <w:tcPr>
            <w:tcW w:w="1985" w:type="dxa"/>
            <w:vAlign w:val="center"/>
          </w:tcPr>
          <w:p w14:paraId="24DFC5DE" w14:textId="604DC7FD" w:rsidR="00323D61" w:rsidRDefault="00323D61" w:rsidP="00323D61">
            <w:pPr>
              <w:pStyle w:val="a0"/>
              <w:adjustRightInd w:val="0"/>
              <w:snapToGrid w:val="0"/>
              <w:spacing w:line="240" w:lineRule="atLeast"/>
              <w:jc w:val="distribute"/>
              <w:rPr>
                <w:sz w:val="21"/>
                <w:szCs w:val="21"/>
                <w:u w:val="double"/>
              </w:rPr>
            </w:pPr>
            <w:r w:rsidRPr="00862075">
              <w:rPr>
                <w:sz w:val="21"/>
                <w:szCs w:val="21"/>
              </w:rPr>
              <w:t>标准名称</w:t>
            </w:r>
            <w:r>
              <w:rPr>
                <w:rFonts w:hint="eastAsia"/>
                <w:sz w:val="21"/>
                <w:szCs w:val="21"/>
              </w:rPr>
              <w:t>：</w:t>
            </w:r>
          </w:p>
        </w:tc>
        <w:tc>
          <w:tcPr>
            <w:tcW w:w="4846" w:type="dxa"/>
            <w:vAlign w:val="center"/>
          </w:tcPr>
          <w:p w14:paraId="3B0F851B" w14:textId="1C2DD20C" w:rsidR="00323D61" w:rsidRDefault="00323D61" w:rsidP="007D2DD1">
            <w:pPr>
              <w:pStyle w:val="a0"/>
              <w:adjustRightInd w:val="0"/>
              <w:snapToGrid w:val="0"/>
              <w:spacing w:line="240" w:lineRule="atLeast"/>
              <w:rPr>
                <w:sz w:val="21"/>
                <w:szCs w:val="21"/>
                <w:u w:val="double"/>
              </w:rPr>
            </w:pPr>
          </w:p>
        </w:tc>
      </w:tr>
      <w:tr w:rsidR="00323D61" w14:paraId="0B0FD2E6" w14:textId="5D721D3F" w:rsidTr="00323D61">
        <w:trPr>
          <w:trHeight w:val="601"/>
        </w:trPr>
        <w:tc>
          <w:tcPr>
            <w:tcW w:w="1809" w:type="dxa"/>
            <w:vAlign w:val="center"/>
          </w:tcPr>
          <w:p w14:paraId="557566D7" w14:textId="78BD1C50" w:rsidR="00323D61" w:rsidRPr="007D2DD1" w:rsidRDefault="00323D61" w:rsidP="00323D61">
            <w:pPr>
              <w:pStyle w:val="a0"/>
              <w:adjustRightInd w:val="0"/>
              <w:snapToGrid w:val="0"/>
              <w:spacing w:line="240" w:lineRule="atLeast"/>
              <w:jc w:val="distribute"/>
              <w:rPr>
                <w:sz w:val="21"/>
                <w:szCs w:val="21"/>
              </w:rPr>
            </w:pPr>
            <w:r w:rsidRPr="00862075">
              <w:rPr>
                <w:sz w:val="21"/>
                <w:szCs w:val="21"/>
              </w:rPr>
              <w:t>发布日期</w:t>
            </w:r>
            <w:r>
              <w:rPr>
                <w:rFonts w:hint="eastAsia"/>
                <w:sz w:val="21"/>
                <w:szCs w:val="21"/>
              </w:rPr>
              <w:t>：</w:t>
            </w:r>
          </w:p>
        </w:tc>
        <w:tc>
          <w:tcPr>
            <w:tcW w:w="4536" w:type="dxa"/>
            <w:gridSpan w:val="2"/>
            <w:vAlign w:val="center"/>
          </w:tcPr>
          <w:p w14:paraId="13F7233F" w14:textId="77777777" w:rsidR="00323D61" w:rsidRPr="007D2DD1" w:rsidRDefault="00323D61" w:rsidP="00323D61">
            <w:pPr>
              <w:pStyle w:val="a0"/>
              <w:adjustRightInd w:val="0"/>
              <w:snapToGrid w:val="0"/>
              <w:spacing w:line="240" w:lineRule="atLeast"/>
              <w:rPr>
                <w:sz w:val="21"/>
                <w:szCs w:val="21"/>
              </w:rPr>
            </w:pPr>
          </w:p>
        </w:tc>
        <w:tc>
          <w:tcPr>
            <w:tcW w:w="1985" w:type="dxa"/>
            <w:vAlign w:val="center"/>
          </w:tcPr>
          <w:p w14:paraId="71A317B0" w14:textId="519AA4EA" w:rsidR="00323D61" w:rsidRPr="007D2DD1" w:rsidRDefault="00323D61" w:rsidP="00323D61">
            <w:pPr>
              <w:pStyle w:val="a0"/>
              <w:adjustRightInd w:val="0"/>
              <w:snapToGrid w:val="0"/>
              <w:spacing w:line="240" w:lineRule="atLeast"/>
              <w:jc w:val="distribute"/>
              <w:rPr>
                <w:sz w:val="21"/>
                <w:szCs w:val="21"/>
              </w:rPr>
            </w:pPr>
            <w:r w:rsidRPr="00862075">
              <w:rPr>
                <w:sz w:val="21"/>
                <w:szCs w:val="21"/>
              </w:rPr>
              <w:t>实施日期</w:t>
            </w:r>
            <w:r>
              <w:rPr>
                <w:rFonts w:hint="eastAsia"/>
                <w:sz w:val="21"/>
                <w:szCs w:val="21"/>
              </w:rPr>
              <w:t>：</w:t>
            </w:r>
          </w:p>
        </w:tc>
        <w:tc>
          <w:tcPr>
            <w:tcW w:w="4846" w:type="dxa"/>
            <w:vAlign w:val="center"/>
          </w:tcPr>
          <w:p w14:paraId="7DD8DBD1" w14:textId="37B68F45" w:rsidR="00323D61" w:rsidRPr="007D2DD1" w:rsidRDefault="00323D61" w:rsidP="00323D61">
            <w:pPr>
              <w:pStyle w:val="a0"/>
              <w:adjustRightInd w:val="0"/>
              <w:snapToGrid w:val="0"/>
              <w:spacing w:line="240" w:lineRule="atLeast"/>
              <w:rPr>
                <w:sz w:val="21"/>
                <w:szCs w:val="21"/>
              </w:rPr>
            </w:pPr>
          </w:p>
        </w:tc>
      </w:tr>
      <w:tr w:rsidR="00323D61" w14:paraId="25D4C582" w14:textId="0375CA47" w:rsidTr="00323D61">
        <w:trPr>
          <w:trHeight w:val="601"/>
        </w:trPr>
        <w:tc>
          <w:tcPr>
            <w:tcW w:w="1809" w:type="dxa"/>
            <w:vAlign w:val="center"/>
          </w:tcPr>
          <w:p w14:paraId="791A7F11" w14:textId="5E1E436E" w:rsidR="00323D61" w:rsidRPr="007D2DD1" w:rsidRDefault="00323D61" w:rsidP="00323D61">
            <w:pPr>
              <w:pStyle w:val="a0"/>
              <w:adjustRightInd w:val="0"/>
              <w:snapToGrid w:val="0"/>
              <w:spacing w:line="240" w:lineRule="atLeast"/>
              <w:jc w:val="distribute"/>
              <w:rPr>
                <w:sz w:val="21"/>
                <w:szCs w:val="21"/>
              </w:rPr>
            </w:pPr>
            <w:r w:rsidRPr="00862075">
              <w:rPr>
                <w:sz w:val="21"/>
                <w:szCs w:val="21"/>
              </w:rPr>
              <w:t>牵头起草单位</w:t>
            </w:r>
            <w:r>
              <w:rPr>
                <w:rFonts w:hint="eastAsia"/>
                <w:sz w:val="21"/>
                <w:szCs w:val="21"/>
              </w:rPr>
              <w:t>：</w:t>
            </w:r>
          </w:p>
        </w:tc>
        <w:tc>
          <w:tcPr>
            <w:tcW w:w="4536" w:type="dxa"/>
            <w:gridSpan w:val="2"/>
            <w:vAlign w:val="center"/>
          </w:tcPr>
          <w:p w14:paraId="0889B441" w14:textId="77777777" w:rsidR="00323D61" w:rsidRPr="007D2DD1" w:rsidRDefault="00323D61" w:rsidP="00323D61">
            <w:pPr>
              <w:pStyle w:val="a0"/>
              <w:adjustRightInd w:val="0"/>
              <w:snapToGrid w:val="0"/>
              <w:spacing w:line="240" w:lineRule="atLeast"/>
              <w:rPr>
                <w:sz w:val="21"/>
                <w:szCs w:val="21"/>
              </w:rPr>
            </w:pPr>
          </w:p>
        </w:tc>
        <w:tc>
          <w:tcPr>
            <w:tcW w:w="1985" w:type="dxa"/>
            <w:vAlign w:val="center"/>
          </w:tcPr>
          <w:p w14:paraId="1BB099EE" w14:textId="75743308" w:rsidR="00323D61" w:rsidRPr="007D2DD1" w:rsidRDefault="00323D61" w:rsidP="00323D61">
            <w:pPr>
              <w:pStyle w:val="a0"/>
              <w:adjustRightInd w:val="0"/>
              <w:snapToGrid w:val="0"/>
              <w:spacing w:line="240" w:lineRule="atLeast"/>
              <w:jc w:val="distribute"/>
              <w:rPr>
                <w:sz w:val="21"/>
                <w:szCs w:val="21"/>
              </w:rPr>
            </w:pPr>
            <w:r w:rsidRPr="00862075">
              <w:rPr>
                <w:sz w:val="21"/>
                <w:szCs w:val="21"/>
              </w:rPr>
              <w:t>主要参编单位</w:t>
            </w:r>
            <w:r>
              <w:rPr>
                <w:rFonts w:hint="eastAsia"/>
                <w:sz w:val="21"/>
                <w:szCs w:val="21"/>
              </w:rPr>
              <w:t>：</w:t>
            </w:r>
          </w:p>
        </w:tc>
        <w:tc>
          <w:tcPr>
            <w:tcW w:w="4846" w:type="dxa"/>
            <w:vAlign w:val="center"/>
          </w:tcPr>
          <w:p w14:paraId="58DDC841" w14:textId="18D0C209" w:rsidR="00323D61" w:rsidRPr="007D2DD1" w:rsidRDefault="00323D61" w:rsidP="00323D61">
            <w:pPr>
              <w:pStyle w:val="a0"/>
              <w:adjustRightInd w:val="0"/>
              <w:snapToGrid w:val="0"/>
              <w:spacing w:line="240" w:lineRule="atLeast"/>
              <w:rPr>
                <w:sz w:val="21"/>
                <w:szCs w:val="21"/>
              </w:rPr>
            </w:pPr>
          </w:p>
        </w:tc>
      </w:tr>
      <w:tr w:rsidR="00323D61" w14:paraId="61C332F2" w14:textId="4F5843DF" w:rsidTr="00323D61">
        <w:trPr>
          <w:trHeight w:val="601"/>
        </w:trPr>
        <w:tc>
          <w:tcPr>
            <w:tcW w:w="1809" w:type="dxa"/>
            <w:vAlign w:val="center"/>
          </w:tcPr>
          <w:p w14:paraId="6EA9BFED" w14:textId="65D7256E" w:rsidR="00323D61" w:rsidRPr="007D2DD1" w:rsidRDefault="00323D61" w:rsidP="00323D61">
            <w:pPr>
              <w:pStyle w:val="a0"/>
              <w:adjustRightInd w:val="0"/>
              <w:snapToGrid w:val="0"/>
              <w:spacing w:line="240" w:lineRule="atLeast"/>
              <w:jc w:val="distribute"/>
              <w:rPr>
                <w:sz w:val="21"/>
                <w:szCs w:val="21"/>
              </w:rPr>
            </w:pPr>
            <w:r w:rsidRPr="00862075">
              <w:rPr>
                <w:sz w:val="21"/>
                <w:szCs w:val="21"/>
              </w:rPr>
              <w:t>归口机构</w:t>
            </w:r>
            <w:r>
              <w:rPr>
                <w:rFonts w:hint="eastAsia"/>
                <w:sz w:val="21"/>
                <w:szCs w:val="21"/>
              </w:rPr>
              <w:t>：</w:t>
            </w:r>
          </w:p>
        </w:tc>
        <w:tc>
          <w:tcPr>
            <w:tcW w:w="4536" w:type="dxa"/>
            <w:gridSpan w:val="2"/>
            <w:vAlign w:val="center"/>
          </w:tcPr>
          <w:p w14:paraId="0134CDAE" w14:textId="04282639" w:rsidR="00323D61" w:rsidRPr="007D2DD1" w:rsidRDefault="00323D61" w:rsidP="00323D61">
            <w:pPr>
              <w:pStyle w:val="a0"/>
              <w:adjustRightInd w:val="0"/>
              <w:snapToGrid w:val="0"/>
              <w:spacing w:line="240" w:lineRule="atLeast"/>
              <w:rPr>
                <w:sz w:val="21"/>
                <w:szCs w:val="21"/>
              </w:rPr>
            </w:pPr>
            <w:r>
              <w:rPr>
                <w:rFonts w:hint="eastAsia"/>
                <w:sz w:val="21"/>
                <w:szCs w:val="21"/>
              </w:rPr>
              <w:t>中国腐蚀控制技术协会</w:t>
            </w:r>
            <w:r w:rsidR="00B33ECB" w:rsidRPr="00B33ECB">
              <w:rPr>
                <w:sz w:val="21"/>
                <w:szCs w:val="21"/>
              </w:rPr>
              <w:t>团体标准化技术委员会</w:t>
            </w:r>
          </w:p>
        </w:tc>
        <w:tc>
          <w:tcPr>
            <w:tcW w:w="1985" w:type="dxa"/>
            <w:vAlign w:val="center"/>
          </w:tcPr>
          <w:p w14:paraId="70D43FD9" w14:textId="30E97EA4" w:rsidR="00323D61" w:rsidRPr="007D2DD1" w:rsidRDefault="00323D61" w:rsidP="00323D61">
            <w:pPr>
              <w:pStyle w:val="a0"/>
              <w:adjustRightInd w:val="0"/>
              <w:snapToGrid w:val="0"/>
              <w:spacing w:line="240" w:lineRule="atLeast"/>
              <w:jc w:val="distribute"/>
              <w:rPr>
                <w:sz w:val="21"/>
                <w:szCs w:val="21"/>
              </w:rPr>
            </w:pPr>
            <w:r>
              <w:rPr>
                <w:rFonts w:hint="eastAsia"/>
                <w:sz w:val="21"/>
                <w:szCs w:val="21"/>
              </w:rPr>
              <w:t>牵头单位联系人：</w:t>
            </w:r>
          </w:p>
        </w:tc>
        <w:tc>
          <w:tcPr>
            <w:tcW w:w="4846" w:type="dxa"/>
            <w:vAlign w:val="center"/>
          </w:tcPr>
          <w:p w14:paraId="0830AF30" w14:textId="610DFDF3" w:rsidR="00323D61" w:rsidRPr="007D2DD1" w:rsidRDefault="00323D61" w:rsidP="00323D61">
            <w:pPr>
              <w:pStyle w:val="a0"/>
              <w:adjustRightInd w:val="0"/>
              <w:snapToGrid w:val="0"/>
              <w:spacing w:line="240" w:lineRule="atLeast"/>
              <w:rPr>
                <w:sz w:val="21"/>
                <w:szCs w:val="21"/>
              </w:rPr>
            </w:pPr>
          </w:p>
        </w:tc>
      </w:tr>
      <w:tr w:rsidR="00323D61" w14:paraId="57D983C8" w14:textId="4EBD6A80" w:rsidTr="002A40C6">
        <w:trPr>
          <w:trHeight w:val="601"/>
        </w:trPr>
        <w:tc>
          <w:tcPr>
            <w:tcW w:w="13176" w:type="dxa"/>
            <w:gridSpan w:val="5"/>
            <w:vAlign w:val="center"/>
          </w:tcPr>
          <w:p w14:paraId="53AB94D4" w14:textId="33AB93EF" w:rsidR="00323D61" w:rsidRPr="00323D61" w:rsidRDefault="00323D61" w:rsidP="00323D61">
            <w:pPr>
              <w:pStyle w:val="a0"/>
              <w:adjustRightInd w:val="0"/>
              <w:snapToGrid w:val="0"/>
              <w:spacing w:line="240" w:lineRule="atLeast"/>
              <w:jc w:val="center"/>
              <w:rPr>
                <w:rFonts w:ascii="黑体" w:eastAsia="黑体" w:hAnsi="黑体" w:hint="eastAsia"/>
                <w:sz w:val="28"/>
                <w:szCs w:val="28"/>
              </w:rPr>
            </w:pPr>
            <w:r w:rsidRPr="00323D61">
              <w:rPr>
                <w:rFonts w:ascii="黑体" w:eastAsia="黑体" w:hAnsi="黑体"/>
                <w:sz w:val="28"/>
                <w:szCs w:val="28"/>
              </w:rPr>
              <w:t>标准复审自评</w:t>
            </w:r>
            <w:r>
              <w:rPr>
                <w:rFonts w:ascii="黑体" w:eastAsia="黑体" w:hAnsi="黑体" w:hint="eastAsia"/>
                <w:sz w:val="28"/>
                <w:szCs w:val="28"/>
              </w:rPr>
              <w:t>项目及</w:t>
            </w:r>
            <w:r w:rsidRPr="00323D61">
              <w:rPr>
                <w:rFonts w:ascii="黑体" w:eastAsia="黑体" w:hAnsi="黑体" w:hint="eastAsia"/>
                <w:sz w:val="28"/>
                <w:szCs w:val="28"/>
              </w:rPr>
              <w:t>结论</w:t>
            </w:r>
          </w:p>
        </w:tc>
      </w:tr>
      <w:tr w:rsidR="00C2297C" w14:paraId="6F4424F5" w14:textId="78796B2B" w:rsidTr="00323D61">
        <w:trPr>
          <w:trHeight w:val="601"/>
        </w:trPr>
        <w:tc>
          <w:tcPr>
            <w:tcW w:w="1809" w:type="dxa"/>
            <w:vMerge w:val="restart"/>
            <w:vAlign w:val="center"/>
          </w:tcPr>
          <w:p w14:paraId="6CCC98D1" w14:textId="4702503C" w:rsidR="00C2297C" w:rsidRPr="00323D61" w:rsidRDefault="00C2297C" w:rsidP="00B33ECB">
            <w:pPr>
              <w:pStyle w:val="a0"/>
              <w:adjustRightInd w:val="0"/>
              <w:snapToGrid w:val="0"/>
              <w:rPr>
                <w:sz w:val="21"/>
                <w:szCs w:val="21"/>
              </w:rPr>
            </w:pPr>
            <w:r w:rsidRPr="00323D61">
              <w:rPr>
                <w:b/>
                <w:bCs/>
                <w:sz w:val="21"/>
                <w:szCs w:val="21"/>
              </w:rPr>
              <w:t>一、合规性审查</w:t>
            </w:r>
          </w:p>
        </w:tc>
        <w:tc>
          <w:tcPr>
            <w:tcW w:w="4395" w:type="dxa"/>
            <w:vAlign w:val="center"/>
          </w:tcPr>
          <w:p w14:paraId="17868872" w14:textId="2D8EDBEA" w:rsidR="00C2297C" w:rsidRPr="007D2DD1" w:rsidRDefault="00C2297C" w:rsidP="00323D61">
            <w:pPr>
              <w:pStyle w:val="a0"/>
              <w:adjustRightInd w:val="0"/>
              <w:snapToGrid w:val="0"/>
              <w:spacing w:line="240" w:lineRule="atLeast"/>
              <w:rPr>
                <w:sz w:val="21"/>
                <w:szCs w:val="21"/>
              </w:rPr>
            </w:pPr>
            <w:r w:rsidRPr="00323D61">
              <w:rPr>
                <w:sz w:val="21"/>
                <w:szCs w:val="21"/>
              </w:rPr>
              <w:t xml:space="preserve">1. </w:t>
            </w:r>
            <w:r w:rsidRPr="00323D61">
              <w:rPr>
                <w:sz w:val="21"/>
                <w:szCs w:val="21"/>
              </w:rPr>
              <w:t>标准内容是否符合现行法律法规、产业政策和强制性标准要求？</w:t>
            </w:r>
          </w:p>
        </w:tc>
        <w:tc>
          <w:tcPr>
            <w:tcW w:w="6972" w:type="dxa"/>
            <w:gridSpan w:val="3"/>
            <w:vAlign w:val="center"/>
          </w:tcPr>
          <w:p w14:paraId="3A649591" w14:textId="77777777" w:rsidR="00C2297C" w:rsidRPr="00323D61" w:rsidRDefault="00C2297C" w:rsidP="00323D61">
            <w:pPr>
              <w:pStyle w:val="a0"/>
              <w:adjustRightInd w:val="0"/>
              <w:snapToGrid w:val="0"/>
              <w:spacing w:line="240" w:lineRule="atLeast"/>
              <w:rPr>
                <w:sz w:val="21"/>
                <w:szCs w:val="21"/>
              </w:rPr>
            </w:pPr>
            <w:r w:rsidRPr="00323D61">
              <w:rPr>
                <w:rFonts w:hint="eastAsia"/>
                <w:sz w:val="21"/>
                <w:szCs w:val="21"/>
              </w:rPr>
              <w:t>□符合</w:t>
            </w:r>
            <w:r w:rsidRPr="00323D61">
              <w:rPr>
                <w:rFonts w:hint="eastAsia"/>
                <w:sz w:val="21"/>
                <w:szCs w:val="21"/>
              </w:rPr>
              <w:t xml:space="preserve"> </w:t>
            </w:r>
            <w:r w:rsidRPr="00323D61">
              <w:rPr>
                <w:rFonts w:hint="eastAsia"/>
                <w:sz w:val="21"/>
                <w:szCs w:val="21"/>
              </w:rPr>
              <w:t>□部分不符合</w:t>
            </w:r>
            <w:r w:rsidRPr="00323D61">
              <w:rPr>
                <w:rFonts w:hint="eastAsia"/>
                <w:sz w:val="21"/>
                <w:szCs w:val="21"/>
              </w:rPr>
              <w:t xml:space="preserve"> </w:t>
            </w:r>
            <w:r w:rsidRPr="00323D61">
              <w:rPr>
                <w:rFonts w:hint="eastAsia"/>
                <w:sz w:val="21"/>
                <w:szCs w:val="21"/>
              </w:rPr>
              <w:t>□不符合</w:t>
            </w:r>
          </w:p>
          <w:p w14:paraId="46FDC338" w14:textId="77777777" w:rsidR="00C2297C" w:rsidRDefault="00C2297C" w:rsidP="00323D61">
            <w:pPr>
              <w:pStyle w:val="a0"/>
              <w:adjustRightInd w:val="0"/>
              <w:snapToGrid w:val="0"/>
              <w:spacing w:line="240" w:lineRule="atLeast"/>
              <w:rPr>
                <w:sz w:val="21"/>
                <w:szCs w:val="21"/>
              </w:rPr>
            </w:pPr>
            <w:r w:rsidRPr="00323D61">
              <w:rPr>
                <w:rFonts w:hint="eastAsia"/>
                <w:sz w:val="21"/>
                <w:szCs w:val="21"/>
              </w:rPr>
              <w:t>说明：</w:t>
            </w:r>
          </w:p>
          <w:p w14:paraId="65114EE0" w14:textId="3FCABF68" w:rsidR="00C2297C" w:rsidRPr="007D2DD1" w:rsidRDefault="00C2297C" w:rsidP="00323D61">
            <w:pPr>
              <w:pStyle w:val="a0"/>
              <w:adjustRightInd w:val="0"/>
              <w:snapToGrid w:val="0"/>
              <w:spacing w:line="240" w:lineRule="atLeast"/>
              <w:rPr>
                <w:sz w:val="21"/>
                <w:szCs w:val="21"/>
              </w:rPr>
            </w:pPr>
          </w:p>
        </w:tc>
      </w:tr>
      <w:tr w:rsidR="00C2297C" w14:paraId="7D7A3C3A" w14:textId="77777777" w:rsidTr="00323D61">
        <w:trPr>
          <w:trHeight w:val="601"/>
        </w:trPr>
        <w:tc>
          <w:tcPr>
            <w:tcW w:w="1809" w:type="dxa"/>
            <w:vMerge/>
            <w:vAlign w:val="center"/>
          </w:tcPr>
          <w:p w14:paraId="1EE6DF22" w14:textId="77777777" w:rsidR="00C2297C" w:rsidRPr="00323D61" w:rsidRDefault="00C2297C" w:rsidP="00C2297C">
            <w:pPr>
              <w:pStyle w:val="a0"/>
              <w:adjustRightInd w:val="0"/>
              <w:snapToGrid w:val="0"/>
              <w:rPr>
                <w:b/>
                <w:bCs/>
                <w:sz w:val="21"/>
                <w:szCs w:val="21"/>
              </w:rPr>
            </w:pPr>
          </w:p>
        </w:tc>
        <w:tc>
          <w:tcPr>
            <w:tcW w:w="4395" w:type="dxa"/>
            <w:vAlign w:val="center"/>
          </w:tcPr>
          <w:p w14:paraId="1A0AE6E2" w14:textId="374E52F0" w:rsidR="00C2297C" w:rsidRPr="00323D61" w:rsidRDefault="00C2297C" w:rsidP="00C2297C">
            <w:pPr>
              <w:pStyle w:val="a0"/>
              <w:adjustRightInd w:val="0"/>
              <w:snapToGrid w:val="0"/>
              <w:spacing w:line="240" w:lineRule="atLeast"/>
              <w:rPr>
                <w:sz w:val="21"/>
                <w:szCs w:val="21"/>
              </w:rPr>
            </w:pPr>
            <w:r>
              <w:rPr>
                <w:rFonts w:hint="eastAsia"/>
                <w:sz w:val="21"/>
                <w:szCs w:val="21"/>
              </w:rPr>
              <w:t>2</w:t>
            </w:r>
            <w:r w:rsidRPr="00323D61">
              <w:rPr>
                <w:sz w:val="21"/>
                <w:szCs w:val="21"/>
              </w:rPr>
              <w:t xml:space="preserve">. </w:t>
            </w:r>
            <w:r w:rsidRPr="00C2297C">
              <w:rPr>
                <w:sz w:val="21"/>
                <w:szCs w:val="21"/>
              </w:rPr>
              <w:t>涉专利</w:t>
            </w:r>
            <w:r>
              <w:rPr>
                <w:rFonts w:hint="eastAsia"/>
                <w:sz w:val="21"/>
                <w:szCs w:val="21"/>
              </w:rPr>
              <w:t>是否</w:t>
            </w:r>
            <w:r w:rsidRPr="00C2297C">
              <w:rPr>
                <w:sz w:val="21"/>
                <w:szCs w:val="21"/>
              </w:rPr>
              <w:t>已完整披露</w:t>
            </w:r>
            <w:r w:rsidRPr="00323D61">
              <w:rPr>
                <w:sz w:val="21"/>
                <w:szCs w:val="21"/>
              </w:rPr>
              <w:t>？</w:t>
            </w:r>
          </w:p>
        </w:tc>
        <w:tc>
          <w:tcPr>
            <w:tcW w:w="6972" w:type="dxa"/>
            <w:gridSpan w:val="3"/>
            <w:vAlign w:val="center"/>
          </w:tcPr>
          <w:p w14:paraId="3CEEE56D" w14:textId="0582E62C" w:rsidR="00C2297C" w:rsidRPr="00323D61" w:rsidRDefault="00C2297C" w:rsidP="00C2297C">
            <w:pPr>
              <w:pStyle w:val="a0"/>
              <w:adjustRightInd w:val="0"/>
              <w:snapToGrid w:val="0"/>
              <w:spacing w:line="240" w:lineRule="atLeast"/>
              <w:rPr>
                <w:rFonts w:hint="eastAsia"/>
                <w:sz w:val="21"/>
                <w:szCs w:val="21"/>
              </w:rPr>
            </w:pPr>
            <w:r w:rsidRPr="00323D61">
              <w:rPr>
                <w:rFonts w:hint="eastAsia"/>
                <w:sz w:val="21"/>
                <w:szCs w:val="21"/>
              </w:rPr>
              <w:t>□是</w:t>
            </w:r>
            <w:r>
              <w:rPr>
                <w:rFonts w:hint="eastAsia"/>
                <w:sz w:val="21"/>
                <w:szCs w:val="21"/>
              </w:rPr>
              <w:t xml:space="preserve">  </w:t>
            </w:r>
            <w:r w:rsidRPr="00323D61">
              <w:rPr>
                <w:rFonts w:hint="eastAsia"/>
                <w:sz w:val="21"/>
                <w:szCs w:val="21"/>
              </w:rPr>
              <w:t xml:space="preserve"> </w:t>
            </w:r>
            <w:r w:rsidRPr="00323D61">
              <w:rPr>
                <w:rFonts w:hint="eastAsia"/>
                <w:sz w:val="21"/>
                <w:szCs w:val="21"/>
              </w:rPr>
              <w:t>□否</w:t>
            </w:r>
          </w:p>
          <w:p w14:paraId="33E44B62" w14:textId="564DE624" w:rsidR="00C2297C" w:rsidRDefault="00C2297C" w:rsidP="00C2297C">
            <w:pPr>
              <w:pStyle w:val="a0"/>
              <w:adjustRightInd w:val="0"/>
              <w:snapToGrid w:val="0"/>
              <w:spacing w:line="240" w:lineRule="atLeast"/>
              <w:rPr>
                <w:sz w:val="21"/>
                <w:szCs w:val="21"/>
              </w:rPr>
            </w:pPr>
            <w:r w:rsidRPr="00323D61">
              <w:rPr>
                <w:rFonts w:hint="eastAsia"/>
                <w:sz w:val="21"/>
                <w:szCs w:val="21"/>
              </w:rPr>
              <w:t>说明：</w:t>
            </w:r>
            <w:r>
              <w:rPr>
                <w:rFonts w:hint="eastAsia"/>
                <w:sz w:val="21"/>
                <w:szCs w:val="21"/>
              </w:rPr>
              <w:t xml:space="preserve"> </w:t>
            </w:r>
          </w:p>
          <w:p w14:paraId="2F48232D" w14:textId="77777777" w:rsidR="00C2297C" w:rsidRPr="00323D61" w:rsidRDefault="00C2297C" w:rsidP="00C2297C">
            <w:pPr>
              <w:pStyle w:val="a0"/>
              <w:adjustRightInd w:val="0"/>
              <w:snapToGrid w:val="0"/>
              <w:spacing w:line="240" w:lineRule="atLeast"/>
              <w:rPr>
                <w:rFonts w:hint="eastAsia"/>
                <w:sz w:val="21"/>
                <w:szCs w:val="21"/>
              </w:rPr>
            </w:pPr>
          </w:p>
        </w:tc>
      </w:tr>
      <w:tr w:rsidR="00C2297C" w14:paraId="2BF06C7A" w14:textId="77777777" w:rsidTr="00323D61">
        <w:trPr>
          <w:trHeight w:val="601"/>
        </w:trPr>
        <w:tc>
          <w:tcPr>
            <w:tcW w:w="1809" w:type="dxa"/>
            <w:vMerge w:val="restart"/>
            <w:vAlign w:val="center"/>
          </w:tcPr>
          <w:p w14:paraId="0149A82D" w14:textId="06BF1931" w:rsidR="00C2297C" w:rsidRPr="00323D61" w:rsidRDefault="00C2297C" w:rsidP="00C2297C">
            <w:pPr>
              <w:pStyle w:val="a0"/>
              <w:adjustRightInd w:val="0"/>
              <w:snapToGrid w:val="0"/>
              <w:rPr>
                <w:b/>
                <w:bCs/>
                <w:sz w:val="21"/>
                <w:szCs w:val="21"/>
              </w:rPr>
            </w:pPr>
            <w:r w:rsidRPr="00323D61">
              <w:rPr>
                <w:b/>
                <w:bCs/>
                <w:sz w:val="21"/>
                <w:szCs w:val="21"/>
              </w:rPr>
              <w:t>二、先进性审查</w:t>
            </w:r>
          </w:p>
        </w:tc>
        <w:tc>
          <w:tcPr>
            <w:tcW w:w="4395" w:type="dxa"/>
            <w:vAlign w:val="center"/>
          </w:tcPr>
          <w:p w14:paraId="01C56FF0" w14:textId="36E47B2A" w:rsidR="00C2297C" w:rsidRPr="00323D61" w:rsidRDefault="00256928" w:rsidP="00C2297C">
            <w:pPr>
              <w:pStyle w:val="a0"/>
              <w:adjustRightInd w:val="0"/>
              <w:snapToGrid w:val="0"/>
              <w:spacing w:line="240" w:lineRule="atLeast"/>
              <w:rPr>
                <w:sz w:val="21"/>
                <w:szCs w:val="21"/>
              </w:rPr>
            </w:pPr>
            <w:r>
              <w:rPr>
                <w:rFonts w:hint="eastAsia"/>
                <w:sz w:val="21"/>
                <w:szCs w:val="21"/>
              </w:rPr>
              <w:t>3</w:t>
            </w:r>
            <w:r w:rsidR="00C2297C" w:rsidRPr="00323D61">
              <w:rPr>
                <w:sz w:val="21"/>
                <w:szCs w:val="21"/>
              </w:rPr>
              <w:t xml:space="preserve">. </w:t>
            </w:r>
            <w:r w:rsidR="00C2297C" w:rsidRPr="00323D61">
              <w:rPr>
                <w:sz w:val="21"/>
                <w:szCs w:val="21"/>
              </w:rPr>
              <w:t>是否存在技术水平明</w:t>
            </w:r>
            <w:r w:rsidR="00C2297C">
              <w:rPr>
                <w:rFonts w:hint="eastAsia"/>
                <w:sz w:val="21"/>
                <w:szCs w:val="21"/>
              </w:rPr>
              <w:t>、技术指标</w:t>
            </w:r>
            <w:r w:rsidR="00C2297C" w:rsidRPr="00323D61">
              <w:rPr>
                <w:sz w:val="21"/>
                <w:szCs w:val="21"/>
              </w:rPr>
              <w:t>显低于推荐性国家标准和行业标准？</w:t>
            </w:r>
          </w:p>
        </w:tc>
        <w:tc>
          <w:tcPr>
            <w:tcW w:w="6972" w:type="dxa"/>
            <w:gridSpan w:val="3"/>
            <w:vAlign w:val="center"/>
          </w:tcPr>
          <w:p w14:paraId="0995AA0A" w14:textId="0D01FD82" w:rsidR="00C2297C" w:rsidRPr="00323D61" w:rsidRDefault="00C2297C" w:rsidP="00C2297C">
            <w:pPr>
              <w:pStyle w:val="a0"/>
              <w:adjustRightInd w:val="0"/>
              <w:snapToGrid w:val="0"/>
              <w:spacing w:line="240" w:lineRule="atLeast"/>
              <w:rPr>
                <w:sz w:val="21"/>
                <w:szCs w:val="21"/>
              </w:rPr>
            </w:pPr>
            <w:r w:rsidRPr="00323D61">
              <w:rPr>
                <w:rFonts w:hint="eastAsia"/>
                <w:sz w:val="21"/>
                <w:szCs w:val="21"/>
              </w:rPr>
              <w:t>□</w:t>
            </w:r>
            <w:r>
              <w:rPr>
                <w:rFonts w:hint="eastAsia"/>
                <w:sz w:val="21"/>
                <w:szCs w:val="21"/>
              </w:rPr>
              <w:t>存在</w:t>
            </w:r>
            <w:r w:rsidRPr="00323D61">
              <w:rPr>
                <w:rFonts w:hint="eastAsia"/>
                <w:sz w:val="21"/>
                <w:szCs w:val="21"/>
              </w:rPr>
              <w:t>□不</w:t>
            </w:r>
            <w:r>
              <w:rPr>
                <w:rFonts w:hint="eastAsia"/>
                <w:sz w:val="21"/>
                <w:szCs w:val="21"/>
              </w:rPr>
              <w:t>存在</w:t>
            </w:r>
          </w:p>
          <w:p w14:paraId="2B9944BB" w14:textId="77777777" w:rsidR="00C2297C" w:rsidRDefault="00C2297C" w:rsidP="00C2297C">
            <w:pPr>
              <w:pStyle w:val="a0"/>
              <w:adjustRightInd w:val="0"/>
              <w:snapToGrid w:val="0"/>
              <w:spacing w:line="240" w:lineRule="atLeast"/>
              <w:rPr>
                <w:sz w:val="21"/>
                <w:szCs w:val="21"/>
              </w:rPr>
            </w:pPr>
            <w:r w:rsidRPr="00323D61">
              <w:rPr>
                <w:rFonts w:hint="eastAsia"/>
                <w:sz w:val="21"/>
                <w:szCs w:val="21"/>
              </w:rPr>
              <w:t>说明：</w:t>
            </w:r>
          </w:p>
          <w:p w14:paraId="0E63F666" w14:textId="4DA8E8F8" w:rsidR="00C2297C" w:rsidRPr="00323D61" w:rsidRDefault="00C2297C" w:rsidP="00C2297C">
            <w:pPr>
              <w:pStyle w:val="a0"/>
              <w:adjustRightInd w:val="0"/>
              <w:snapToGrid w:val="0"/>
              <w:spacing w:line="240" w:lineRule="atLeast"/>
              <w:rPr>
                <w:sz w:val="21"/>
                <w:szCs w:val="21"/>
              </w:rPr>
            </w:pPr>
          </w:p>
        </w:tc>
      </w:tr>
      <w:tr w:rsidR="00C2297C" w14:paraId="088EFE8C" w14:textId="77777777" w:rsidTr="00323D61">
        <w:trPr>
          <w:trHeight w:val="601"/>
        </w:trPr>
        <w:tc>
          <w:tcPr>
            <w:tcW w:w="1809" w:type="dxa"/>
            <w:vMerge/>
            <w:vAlign w:val="center"/>
          </w:tcPr>
          <w:p w14:paraId="47EECE6B" w14:textId="77777777" w:rsidR="00C2297C" w:rsidRPr="00323D61" w:rsidRDefault="00C2297C" w:rsidP="00C2297C">
            <w:pPr>
              <w:pStyle w:val="a0"/>
              <w:adjustRightInd w:val="0"/>
              <w:snapToGrid w:val="0"/>
              <w:rPr>
                <w:b/>
                <w:bCs/>
                <w:sz w:val="21"/>
                <w:szCs w:val="21"/>
              </w:rPr>
            </w:pPr>
          </w:p>
        </w:tc>
        <w:tc>
          <w:tcPr>
            <w:tcW w:w="4395" w:type="dxa"/>
            <w:vAlign w:val="center"/>
          </w:tcPr>
          <w:p w14:paraId="2F71C1C7" w14:textId="555A98E4" w:rsidR="00C2297C" w:rsidRPr="00323D61" w:rsidRDefault="00256928" w:rsidP="00C2297C">
            <w:pPr>
              <w:pStyle w:val="a0"/>
              <w:adjustRightInd w:val="0"/>
              <w:snapToGrid w:val="0"/>
              <w:spacing w:line="240" w:lineRule="atLeast"/>
              <w:rPr>
                <w:sz w:val="21"/>
                <w:szCs w:val="21"/>
              </w:rPr>
            </w:pPr>
            <w:r>
              <w:rPr>
                <w:rFonts w:hint="eastAsia"/>
                <w:sz w:val="21"/>
                <w:szCs w:val="21"/>
              </w:rPr>
              <w:t>4</w:t>
            </w:r>
            <w:r w:rsidR="00C2297C" w:rsidRPr="00323D61">
              <w:rPr>
                <w:sz w:val="21"/>
                <w:szCs w:val="21"/>
              </w:rPr>
              <w:t xml:space="preserve">. </w:t>
            </w:r>
            <w:r w:rsidR="00C2297C" w:rsidRPr="00323D61">
              <w:rPr>
                <w:sz w:val="21"/>
                <w:szCs w:val="21"/>
              </w:rPr>
              <w:t>核心技术指标是否仍具有行业先进性和推广价值？</w:t>
            </w:r>
          </w:p>
        </w:tc>
        <w:tc>
          <w:tcPr>
            <w:tcW w:w="6972" w:type="dxa"/>
            <w:gridSpan w:val="3"/>
            <w:vAlign w:val="center"/>
          </w:tcPr>
          <w:p w14:paraId="42E1F91E" w14:textId="77777777" w:rsidR="00C2297C" w:rsidRPr="00323D61" w:rsidRDefault="00C2297C" w:rsidP="00C2297C">
            <w:pPr>
              <w:pStyle w:val="a0"/>
              <w:adjustRightInd w:val="0"/>
              <w:snapToGrid w:val="0"/>
              <w:spacing w:line="240" w:lineRule="atLeast"/>
              <w:rPr>
                <w:sz w:val="21"/>
                <w:szCs w:val="21"/>
              </w:rPr>
            </w:pPr>
            <w:bookmarkStart w:id="1" w:name="OLE_LINK5"/>
            <w:r w:rsidRPr="00323D61">
              <w:rPr>
                <w:rFonts w:hint="eastAsia"/>
                <w:sz w:val="21"/>
                <w:szCs w:val="21"/>
              </w:rPr>
              <w:t>□是</w:t>
            </w:r>
            <w:r w:rsidRPr="00323D61">
              <w:rPr>
                <w:rFonts w:hint="eastAsia"/>
                <w:sz w:val="21"/>
                <w:szCs w:val="21"/>
              </w:rPr>
              <w:t xml:space="preserve"> </w:t>
            </w:r>
            <w:r w:rsidRPr="00323D61">
              <w:rPr>
                <w:rFonts w:hint="eastAsia"/>
                <w:sz w:val="21"/>
                <w:szCs w:val="21"/>
              </w:rPr>
              <w:t>□否</w:t>
            </w:r>
          </w:p>
          <w:bookmarkEnd w:id="1"/>
          <w:p w14:paraId="27717292" w14:textId="77777777" w:rsidR="00C2297C" w:rsidRDefault="00C2297C" w:rsidP="00C2297C">
            <w:pPr>
              <w:pStyle w:val="a0"/>
              <w:adjustRightInd w:val="0"/>
              <w:snapToGrid w:val="0"/>
              <w:spacing w:line="240" w:lineRule="atLeast"/>
              <w:rPr>
                <w:sz w:val="21"/>
                <w:szCs w:val="21"/>
              </w:rPr>
            </w:pPr>
            <w:r w:rsidRPr="00323D61">
              <w:rPr>
                <w:rFonts w:hint="eastAsia"/>
                <w:sz w:val="21"/>
                <w:szCs w:val="21"/>
              </w:rPr>
              <w:t>说明：</w:t>
            </w:r>
          </w:p>
          <w:p w14:paraId="3A23C024" w14:textId="721EC737" w:rsidR="00C2297C" w:rsidRPr="00323D61" w:rsidRDefault="00C2297C" w:rsidP="00C2297C">
            <w:pPr>
              <w:pStyle w:val="a0"/>
              <w:adjustRightInd w:val="0"/>
              <w:snapToGrid w:val="0"/>
              <w:spacing w:line="240" w:lineRule="atLeast"/>
              <w:rPr>
                <w:sz w:val="21"/>
                <w:szCs w:val="21"/>
              </w:rPr>
            </w:pPr>
          </w:p>
        </w:tc>
      </w:tr>
      <w:tr w:rsidR="00C2297C" w14:paraId="7041F376" w14:textId="77777777" w:rsidTr="00323D61">
        <w:trPr>
          <w:trHeight w:val="601"/>
        </w:trPr>
        <w:tc>
          <w:tcPr>
            <w:tcW w:w="1809" w:type="dxa"/>
            <w:vMerge/>
            <w:vAlign w:val="center"/>
          </w:tcPr>
          <w:p w14:paraId="7E6AFB60" w14:textId="77777777" w:rsidR="00C2297C" w:rsidRPr="00323D61" w:rsidRDefault="00C2297C" w:rsidP="00C2297C">
            <w:pPr>
              <w:pStyle w:val="a0"/>
              <w:adjustRightInd w:val="0"/>
              <w:snapToGrid w:val="0"/>
              <w:rPr>
                <w:b/>
                <w:bCs/>
                <w:sz w:val="21"/>
                <w:szCs w:val="21"/>
              </w:rPr>
            </w:pPr>
          </w:p>
        </w:tc>
        <w:tc>
          <w:tcPr>
            <w:tcW w:w="4395" w:type="dxa"/>
            <w:vAlign w:val="center"/>
          </w:tcPr>
          <w:p w14:paraId="693A8D5B" w14:textId="46A4A157" w:rsidR="00C2297C" w:rsidRPr="00323D61" w:rsidRDefault="00256928" w:rsidP="00C2297C">
            <w:pPr>
              <w:pStyle w:val="a0"/>
              <w:adjustRightInd w:val="0"/>
              <w:snapToGrid w:val="0"/>
              <w:spacing w:line="240" w:lineRule="atLeast"/>
              <w:rPr>
                <w:sz w:val="21"/>
                <w:szCs w:val="21"/>
              </w:rPr>
            </w:pPr>
            <w:r>
              <w:rPr>
                <w:rFonts w:hint="eastAsia"/>
                <w:sz w:val="21"/>
                <w:szCs w:val="21"/>
              </w:rPr>
              <w:t>5</w:t>
            </w:r>
            <w:r w:rsidR="00C2297C" w:rsidRPr="00B33ECB">
              <w:rPr>
                <w:sz w:val="21"/>
                <w:szCs w:val="21"/>
              </w:rPr>
              <w:t xml:space="preserve">. </w:t>
            </w:r>
            <w:r w:rsidR="00C2297C" w:rsidRPr="00B33ECB">
              <w:rPr>
                <w:sz w:val="21"/>
                <w:szCs w:val="21"/>
              </w:rPr>
              <w:t>标准应用范围是否明显萎缩或已被其他标准替代？</w:t>
            </w:r>
          </w:p>
        </w:tc>
        <w:tc>
          <w:tcPr>
            <w:tcW w:w="6972" w:type="dxa"/>
            <w:gridSpan w:val="3"/>
            <w:vAlign w:val="center"/>
          </w:tcPr>
          <w:p w14:paraId="004C96E7"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1545D6F7"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064DC317" w14:textId="77777777" w:rsidR="00C2297C" w:rsidRPr="00323D61" w:rsidRDefault="00C2297C" w:rsidP="00C2297C">
            <w:pPr>
              <w:pStyle w:val="a0"/>
              <w:adjustRightInd w:val="0"/>
              <w:snapToGrid w:val="0"/>
              <w:spacing w:line="240" w:lineRule="atLeast"/>
              <w:rPr>
                <w:rFonts w:hint="eastAsia"/>
                <w:sz w:val="21"/>
                <w:szCs w:val="21"/>
              </w:rPr>
            </w:pPr>
          </w:p>
        </w:tc>
      </w:tr>
      <w:tr w:rsidR="00C2297C" w14:paraId="4F873B11" w14:textId="77777777" w:rsidTr="00323D61">
        <w:trPr>
          <w:trHeight w:val="601"/>
        </w:trPr>
        <w:tc>
          <w:tcPr>
            <w:tcW w:w="1809" w:type="dxa"/>
            <w:vAlign w:val="center"/>
          </w:tcPr>
          <w:p w14:paraId="5F5EC4B5" w14:textId="5D8E60F5" w:rsidR="00C2297C" w:rsidRPr="00323D61" w:rsidRDefault="00C2297C" w:rsidP="00C2297C">
            <w:pPr>
              <w:pStyle w:val="a0"/>
              <w:adjustRightInd w:val="0"/>
              <w:snapToGrid w:val="0"/>
              <w:rPr>
                <w:b/>
                <w:bCs/>
                <w:sz w:val="21"/>
                <w:szCs w:val="21"/>
              </w:rPr>
            </w:pPr>
            <w:r w:rsidRPr="00B33ECB">
              <w:rPr>
                <w:b/>
                <w:bCs/>
                <w:sz w:val="21"/>
                <w:szCs w:val="21"/>
              </w:rPr>
              <w:lastRenderedPageBreak/>
              <w:t>三、创新性审查</w:t>
            </w:r>
          </w:p>
        </w:tc>
        <w:tc>
          <w:tcPr>
            <w:tcW w:w="4395" w:type="dxa"/>
            <w:vAlign w:val="center"/>
          </w:tcPr>
          <w:p w14:paraId="51AD3A08" w14:textId="6E61EF8C" w:rsidR="00C2297C" w:rsidRPr="00323D61" w:rsidRDefault="00256928" w:rsidP="00C2297C">
            <w:pPr>
              <w:pStyle w:val="a0"/>
              <w:adjustRightInd w:val="0"/>
              <w:snapToGrid w:val="0"/>
              <w:spacing w:line="240" w:lineRule="atLeast"/>
              <w:rPr>
                <w:sz w:val="21"/>
                <w:szCs w:val="21"/>
              </w:rPr>
            </w:pPr>
            <w:r>
              <w:rPr>
                <w:rFonts w:hint="eastAsia"/>
                <w:sz w:val="21"/>
                <w:szCs w:val="21"/>
              </w:rPr>
              <w:t>6</w:t>
            </w:r>
            <w:r w:rsidR="00C2297C" w:rsidRPr="00B33ECB">
              <w:rPr>
                <w:sz w:val="21"/>
                <w:szCs w:val="21"/>
              </w:rPr>
              <w:t xml:space="preserve">. </w:t>
            </w:r>
            <w:r w:rsidR="00C2297C" w:rsidRPr="00B33ECB">
              <w:rPr>
                <w:sz w:val="21"/>
                <w:szCs w:val="21"/>
              </w:rPr>
              <w:t>是否存在与复审标准发布之前发布的国家标准和行业标准内容基本重复，重复度不超过</w:t>
            </w:r>
            <w:r w:rsidR="00C2297C" w:rsidRPr="00B33ECB">
              <w:rPr>
                <w:sz w:val="21"/>
                <w:szCs w:val="21"/>
              </w:rPr>
              <w:t>30%</w:t>
            </w:r>
            <w:r w:rsidR="00C2297C" w:rsidRPr="00B33ECB">
              <w:rPr>
                <w:sz w:val="21"/>
                <w:szCs w:val="21"/>
              </w:rPr>
              <w:t>？</w:t>
            </w:r>
          </w:p>
        </w:tc>
        <w:tc>
          <w:tcPr>
            <w:tcW w:w="6972" w:type="dxa"/>
            <w:gridSpan w:val="3"/>
            <w:vAlign w:val="center"/>
          </w:tcPr>
          <w:p w14:paraId="1BEEDB06"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6348F891"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7D981C6B" w14:textId="35553266" w:rsidR="00C2297C" w:rsidRPr="00323D61" w:rsidRDefault="00C2297C" w:rsidP="00C2297C">
            <w:pPr>
              <w:pStyle w:val="a0"/>
              <w:adjustRightInd w:val="0"/>
              <w:snapToGrid w:val="0"/>
              <w:spacing w:line="240" w:lineRule="atLeast"/>
              <w:rPr>
                <w:sz w:val="21"/>
                <w:szCs w:val="21"/>
              </w:rPr>
            </w:pPr>
          </w:p>
        </w:tc>
      </w:tr>
      <w:tr w:rsidR="00C2297C" w14:paraId="1DE60ED7" w14:textId="77777777" w:rsidTr="00323D61">
        <w:trPr>
          <w:trHeight w:val="601"/>
        </w:trPr>
        <w:tc>
          <w:tcPr>
            <w:tcW w:w="1809" w:type="dxa"/>
            <w:vAlign w:val="center"/>
          </w:tcPr>
          <w:p w14:paraId="7D80E5EE" w14:textId="722C568C" w:rsidR="00C2297C" w:rsidRPr="00323D61" w:rsidRDefault="00C2297C" w:rsidP="00C2297C">
            <w:pPr>
              <w:pStyle w:val="a0"/>
              <w:adjustRightInd w:val="0"/>
              <w:snapToGrid w:val="0"/>
              <w:rPr>
                <w:b/>
                <w:bCs/>
                <w:sz w:val="21"/>
                <w:szCs w:val="21"/>
              </w:rPr>
            </w:pPr>
            <w:r w:rsidRPr="00B33ECB">
              <w:rPr>
                <w:b/>
                <w:bCs/>
                <w:sz w:val="21"/>
                <w:szCs w:val="21"/>
              </w:rPr>
              <w:t>四、协调性审查</w:t>
            </w:r>
          </w:p>
        </w:tc>
        <w:tc>
          <w:tcPr>
            <w:tcW w:w="4395" w:type="dxa"/>
            <w:vAlign w:val="center"/>
          </w:tcPr>
          <w:p w14:paraId="5501CB7A" w14:textId="47C532CE" w:rsidR="00C2297C" w:rsidRPr="00323D61" w:rsidRDefault="00256928" w:rsidP="00C2297C">
            <w:pPr>
              <w:pStyle w:val="a0"/>
              <w:adjustRightInd w:val="0"/>
              <w:snapToGrid w:val="0"/>
              <w:spacing w:line="240" w:lineRule="atLeast"/>
              <w:rPr>
                <w:sz w:val="21"/>
                <w:szCs w:val="21"/>
              </w:rPr>
            </w:pPr>
            <w:r>
              <w:rPr>
                <w:rFonts w:hint="eastAsia"/>
                <w:sz w:val="21"/>
                <w:szCs w:val="21"/>
              </w:rPr>
              <w:t>7</w:t>
            </w:r>
            <w:r w:rsidR="00C2297C" w:rsidRPr="00B33ECB">
              <w:rPr>
                <w:sz w:val="21"/>
                <w:szCs w:val="21"/>
              </w:rPr>
              <w:t xml:space="preserve">. </w:t>
            </w:r>
            <w:r w:rsidR="00C2297C" w:rsidRPr="00B33ECB">
              <w:rPr>
                <w:sz w:val="21"/>
                <w:szCs w:val="21"/>
              </w:rPr>
              <w:t>是否与国家标准、行业标准、地方标准及协会其他团体标准协调一致？</w:t>
            </w:r>
          </w:p>
        </w:tc>
        <w:tc>
          <w:tcPr>
            <w:tcW w:w="6972" w:type="dxa"/>
            <w:gridSpan w:val="3"/>
            <w:vAlign w:val="center"/>
          </w:tcPr>
          <w:p w14:paraId="735EA726"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772FF169"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40E7F670" w14:textId="113F4EB3" w:rsidR="00C2297C" w:rsidRPr="00323D61" w:rsidRDefault="00C2297C" w:rsidP="00C2297C">
            <w:pPr>
              <w:pStyle w:val="a0"/>
              <w:adjustRightInd w:val="0"/>
              <w:snapToGrid w:val="0"/>
              <w:spacing w:line="240" w:lineRule="atLeast"/>
              <w:rPr>
                <w:sz w:val="21"/>
                <w:szCs w:val="21"/>
              </w:rPr>
            </w:pPr>
          </w:p>
        </w:tc>
      </w:tr>
      <w:tr w:rsidR="00C2297C" w14:paraId="2E764D00" w14:textId="77777777" w:rsidTr="00323D61">
        <w:trPr>
          <w:trHeight w:val="601"/>
        </w:trPr>
        <w:tc>
          <w:tcPr>
            <w:tcW w:w="1809" w:type="dxa"/>
            <w:vMerge w:val="restart"/>
            <w:vAlign w:val="center"/>
          </w:tcPr>
          <w:p w14:paraId="01B1BD78" w14:textId="176F512A" w:rsidR="00C2297C" w:rsidRPr="00323D61" w:rsidRDefault="00C2297C" w:rsidP="00C2297C">
            <w:pPr>
              <w:pStyle w:val="a0"/>
              <w:adjustRightInd w:val="0"/>
              <w:snapToGrid w:val="0"/>
              <w:rPr>
                <w:b/>
                <w:bCs/>
                <w:sz w:val="21"/>
                <w:szCs w:val="21"/>
              </w:rPr>
            </w:pPr>
            <w:r w:rsidRPr="00B33ECB">
              <w:rPr>
                <w:b/>
                <w:bCs/>
                <w:sz w:val="21"/>
                <w:szCs w:val="21"/>
              </w:rPr>
              <w:t>五、适用性审查</w:t>
            </w:r>
          </w:p>
        </w:tc>
        <w:tc>
          <w:tcPr>
            <w:tcW w:w="4395" w:type="dxa"/>
            <w:vAlign w:val="center"/>
          </w:tcPr>
          <w:p w14:paraId="1ABE60FD" w14:textId="35B4F168" w:rsidR="00C2297C" w:rsidRPr="00323D61" w:rsidRDefault="00256928" w:rsidP="00C2297C">
            <w:pPr>
              <w:pStyle w:val="a0"/>
              <w:adjustRightInd w:val="0"/>
              <w:snapToGrid w:val="0"/>
              <w:spacing w:line="240" w:lineRule="atLeast"/>
              <w:rPr>
                <w:sz w:val="21"/>
                <w:szCs w:val="21"/>
              </w:rPr>
            </w:pPr>
            <w:r>
              <w:rPr>
                <w:rFonts w:hint="eastAsia"/>
                <w:sz w:val="21"/>
                <w:szCs w:val="21"/>
              </w:rPr>
              <w:t>8</w:t>
            </w:r>
            <w:r w:rsidR="00C2297C" w:rsidRPr="00B33ECB">
              <w:rPr>
                <w:sz w:val="21"/>
                <w:szCs w:val="21"/>
              </w:rPr>
              <w:t xml:space="preserve">. </w:t>
            </w:r>
            <w:r w:rsidR="00C2297C" w:rsidRPr="00B33ECB">
              <w:rPr>
                <w:sz w:val="21"/>
                <w:szCs w:val="21"/>
              </w:rPr>
              <w:t>是否仍适用并满足腐蚀控制领域技术发展和市场应用需要？</w:t>
            </w:r>
          </w:p>
        </w:tc>
        <w:tc>
          <w:tcPr>
            <w:tcW w:w="6972" w:type="dxa"/>
            <w:gridSpan w:val="3"/>
            <w:vAlign w:val="center"/>
          </w:tcPr>
          <w:p w14:paraId="75F6D224"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007F7E92"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149B8CD4" w14:textId="18E8A1DF" w:rsidR="00C2297C" w:rsidRPr="00323D61" w:rsidRDefault="00C2297C" w:rsidP="00C2297C">
            <w:pPr>
              <w:pStyle w:val="a0"/>
              <w:adjustRightInd w:val="0"/>
              <w:snapToGrid w:val="0"/>
              <w:spacing w:line="240" w:lineRule="atLeast"/>
              <w:rPr>
                <w:sz w:val="21"/>
                <w:szCs w:val="21"/>
              </w:rPr>
            </w:pPr>
          </w:p>
        </w:tc>
      </w:tr>
      <w:tr w:rsidR="00C2297C" w14:paraId="36DEDB53" w14:textId="77777777" w:rsidTr="00323D61">
        <w:trPr>
          <w:trHeight w:val="601"/>
        </w:trPr>
        <w:tc>
          <w:tcPr>
            <w:tcW w:w="1809" w:type="dxa"/>
            <w:vMerge/>
            <w:vAlign w:val="center"/>
          </w:tcPr>
          <w:p w14:paraId="32D9DAAB" w14:textId="77777777" w:rsidR="00C2297C" w:rsidRPr="00323D61" w:rsidRDefault="00C2297C" w:rsidP="00C2297C">
            <w:pPr>
              <w:pStyle w:val="a0"/>
              <w:adjustRightInd w:val="0"/>
              <w:snapToGrid w:val="0"/>
              <w:rPr>
                <w:b/>
                <w:bCs/>
                <w:sz w:val="21"/>
                <w:szCs w:val="21"/>
              </w:rPr>
            </w:pPr>
          </w:p>
        </w:tc>
        <w:tc>
          <w:tcPr>
            <w:tcW w:w="4395" w:type="dxa"/>
            <w:vAlign w:val="center"/>
          </w:tcPr>
          <w:p w14:paraId="6AA69315" w14:textId="3D69EC01" w:rsidR="00C2297C" w:rsidRPr="00323D61" w:rsidRDefault="00256928" w:rsidP="00C2297C">
            <w:pPr>
              <w:pStyle w:val="a0"/>
              <w:adjustRightInd w:val="0"/>
              <w:snapToGrid w:val="0"/>
              <w:spacing w:line="240" w:lineRule="atLeast"/>
              <w:rPr>
                <w:sz w:val="21"/>
                <w:szCs w:val="21"/>
              </w:rPr>
            </w:pPr>
            <w:r>
              <w:rPr>
                <w:rFonts w:hint="eastAsia"/>
                <w:sz w:val="21"/>
                <w:szCs w:val="21"/>
              </w:rPr>
              <w:t>9</w:t>
            </w:r>
            <w:r w:rsidR="00C2297C" w:rsidRPr="00B33ECB">
              <w:rPr>
                <w:sz w:val="21"/>
                <w:szCs w:val="21"/>
              </w:rPr>
              <w:t xml:space="preserve">. </w:t>
            </w:r>
            <w:r w:rsidR="00C2297C" w:rsidRPr="00B33ECB">
              <w:rPr>
                <w:sz w:val="21"/>
                <w:szCs w:val="21"/>
              </w:rPr>
              <w:t>是否</w:t>
            </w:r>
            <w:r w:rsidR="00C2297C" w:rsidRPr="00C2297C">
              <w:rPr>
                <w:sz w:val="21"/>
                <w:szCs w:val="21"/>
              </w:rPr>
              <w:t>具备稳定应用场景</w:t>
            </w:r>
            <w:r w:rsidR="00C2297C">
              <w:rPr>
                <w:rFonts w:hint="eastAsia"/>
                <w:sz w:val="21"/>
                <w:szCs w:val="21"/>
              </w:rPr>
              <w:t>、</w:t>
            </w:r>
            <w:r w:rsidR="00C2297C" w:rsidRPr="00C2297C">
              <w:rPr>
                <w:sz w:val="21"/>
                <w:szCs w:val="21"/>
              </w:rPr>
              <w:t>具备长期实施价值</w:t>
            </w:r>
            <w:r w:rsidR="00C2297C">
              <w:rPr>
                <w:rFonts w:hint="eastAsia"/>
                <w:sz w:val="21"/>
                <w:szCs w:val="21"/>
              </w:rPr>
              <w:t>，</w:t>
            </w:r>
            <w:r w:rsidR="00C2297C" w:rsidRPr="00B33ECB">
              <w:rPr>
                <w:sz w:val="21"/>
                <w:szCs w:val="21"/>
              </w:rPr>
              <w:t>需要</w:t>
            </w:r>
            <w:r w:rsidR="00C2297C">
              <w:rPr>
                <w:rFonts w:hint="eastAsia"/>
                <w:sz w:val="21"/>
                <w:szCs w:val="21"/>
              </w:rPr>
              <w:t>持续</w:t>
            </w:r>
            <w:r w:rsidR="00C2297C" w:rsidRPr="00B33ECB">
              <w:rPr>
                <w:sz w:val="21"/>
                <w:szCs w:val="21"/>
              </w:rPr>
              <w:t>推进其制定的团体标准推广应用与技术迭代？</w:t>
            </w:r>
          </w:p>
        </w:tc>
        <w:tc>
          <w:tcPr>
            <w:tcW w:w="6972" w:type="dxa"/>
            <w:gridSpan w:val="3"/>
            <w:vAlign w:val="center"/>
          </w:tcPr>
          <w:p w14:paraId="4ED99C1B"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1F43E611"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136578FA" w14:textId="0D469DF0" w:rsidR="00C2297C" w:rsidRPr="00323D61" w:rsidRDefault="00C2297C" w:rsidP="00C2297C">
            <w:pPr>
              <w:pStyle w:val="a0"/>
              <w:adjustRightInd w:val="0"/>
              <w:snapToGrid w:val="0"/>
              <w:spacing w:line="240" w:lineRule="atLeast"/>
              <w:rPr>
                <w:sz w:val="21"/>
                <w:szCs w:val="21"/>
              </w:rPr>
            </w:pPr>
          </w:p>
        </w:tc>
      </w:tr>
      <w:tr w:rsidR="00C2297C" w14:paraId="46E597D9" w14:textId="77777777" w:rsidTr="00323D61">
        <w:trPr>
          <w:trHeight w:val="601"/>
        </w:trPr>
        <w:tc>
          <w:tcPr>
            <w:tcW w:w="1809" w:type="dxa"/>
            <w:vMerge/>
            <w:vAlign w:val="center"/>
          </w:tcPr>
          <w:p w14:paraId="41B67FFD" w14:textId="77777777" w:rsidR="00C2297C" w:rsidRPr="00323D61" w:rsidRDefault="00C2297C" w:rsidP="00C2297C">
            <w:pPr>
              <w:pStyle w:val="a0"/>
              <w:adjustRightInd w:val="0"/>
              <w:snapToGrid w:val="0"/>
              <w:rPr>
                <w:b/>
                <w:bCs/>
                <w:sz w:val="21"/>
                <w:szCs w:val="21"/>
              </w:rPr>
            </w:pPr>
          </w:p>
        </w:tc>
        <w:tc>
          <w:tcPr>
            <w:tcW w:w="4395" w:type="dxa"/>
            <w:vAlign w:val="center"/>
          </w:tcPr>
          <w:p w14:paraId="1158F031" w14:textId="5CB6DB01" w:rsidR="00C2297C" w:rsidRPr="00323D61" w:rsidRDefault="00256928" w:rsidP="00C2297C">
            <w:pPr>
              <w:pStyle w:val="a0"/>
              <w:adjustRightInd w:val="0"/>
              <w:snapToGrid w:val="0"/>
              <w:spacing w:line="240" w:lineRule="atLeast"/>
              <w:rPr>
                <w:sz w:val="21"/>
                <w:szCs w:val="21"/>
              </w:rPr>
            </w:pPr>
            <w:r>
              <w:rPr>
                <w:rFonts w:hint="eastAsia"/>
                <w:sz w:val="21"/>
                <w:szCs w:val="21"/>
              </w:rPr>
              <w:t>10</w:t>
            </w:r>
            <w:r w:rsidR="00C2297C" w:rsidRPr="00B33ECB">
              <w:rPr>
                <w:sz w:val="21"/>
                <w:szCs w:val="21"/>
              </w:rPr>
              <w:t xml:space="preserve">. </w:t>
            </w:r>
            <w:r w:rsidR="00C2297C" w:rsidRPr="00B33ECB">
              <w:rPr>
                <w:sz w:val="21"/>
                <w:szCs w:val="21"/>
              </w:rPr>
              <w:t>标准涉及的技术、工艺、材料、装备、检测方法是否发生重大变化？</w:t>
            </w:r>
          </w:p>
        </w:tc>
        <w:tc>
          <w:tcPr>
            <w:tcW w:w="6972" w:type="dxa"/>
            <w:gridSpan w:val="3"/>
            <w:vAlign w:val="center"/>
          </w:tcPr>
          <w:p w14:paraId="42AB8D24"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700776C8"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1C035521" w14:textId="4A5267BB" w:rsidR="00C2297C" w:rsidRPr="00323D61" w:rsidRDefault="00C2297C" w:rsidP="00C2297C">
            <w:pPr>
              <w:pStyle w:val="a0"/>
              <w:adjustRightInd w:val="0"/>
              <w:snapToGrid w:val="0"/>
              <w:spacing w:line="240" w:lineRule="atLeast"/>
              <w:rPr>
                <w:sz w:val="21"/>
                <w:szCs w:val="21"/>
              </w:rPr>
            </w:pPr>
          </w:p>
        </w:tc>
      </w:tr>
      <w:tr w:rsidR="00C2297C" w14:paraId="1D3872C8" w14:textId="77777777" w:rsidTr="00323D61">
        <w:trPr>
          <w:trHeight w:val="601"/>
        </w:trPr>
        <w:tc>
          <w:tcPr>
            <w:tcW w:w="1809" w:type="dxa"/>
            <w:vMerge/>
            <w:vAlign w:val="center"/>
          </w:tcPr>
          <w:p w14:paraId="3E1B14A2" w14:textId="77777777" w:rsidR="00C2297C" w:rsidRPr="00323D61" w:rsidRDefault="00C2297C" w:rsidP="00C2297C">
            <w:pPr>
              <w:pStyle w:val="a0"/>
              <w:adjustRightInd w:val="0"/>
              <w:snapToGrid w:val="0"/>
              <w:rPr>
                <w:b/>
                <w:bCs/>
                <w:sz w:val="21"/>
                <w:szCs w:val="21"/>
              </w:rPr>
            </w:pPr>
          </w:p>
        </w:tc>
        <w:tc>
          <w:tcPr>
            <w:tcW w:w="4395" w:type="dxa"/>
            <w:vAlign w:val="center"/>
          </w:tcPr>
          <w:p w14:paraId="2FF35867" w14:textId="0D846A43" w:rsidR="00C2297C" w:rsidRPr="00B33ECB" w:rsidRDefault="00C2297C" w:rsidP="00C2297C">
            <w:pPr>
              <w:pStyle w:val="a0"/>
              <w:adjustRightInd w:val="0"/>
              <w:snapToGrid w:val="0"/>
              <w:spacing w:line="240" w:lineRule="atLeast"/>
              <w:rPr>
                <w:sz w:val="21"/>
                <w:szCs w:val="21"/>
              </w:rPr>
            </w:pPr>
            <w:r w:rsidRPr="00B33ECB">
              <w:rPr>
                <w:sz w:val="21"/>
                <w:szCs w:val="21"/>
              </w:rPr>
              <w:t>1</w:t>
            </w:r>
            <w:r w:rsidR="00256928">
              <w:rPr>
                <w:rFonts w:hint="eastAsia"/>
                <w:sz w:val="21"/>
                <w:szCs w:val="21"/>
              </w:rPr>
              <w:t>1</w:t>
            </w:r>
            <w:r w:rsidRPr="00B33ECB">
              <w:rPr>
                <w:sz w:val="21"/>
                <w:szCs w:val="21"/>
              </w:rPr>
              <w:t xml:space="preserve">. </w:t>
            </w:r>
            <w:r w:rsidRPr="00B33ECB">
              <w:rPr>
                <w:sz w:val="21"/>
                <w:szCs w:val="21"/>
              </w:rPr>
              <w:t>标准实施中是否发现重大技术缺陷、安全风险或适用性问题？</w:t>
            </w:r>
          </w:p>
        </w:tc>
        <w:tc>
          <w:tcPr>
            <w:tcW w:w="6972" w:type="dxa"/>
            <w:gridSpan w:val="3"/>
            <w:vAlign w:val="center"/>
          </w:tcPr>
          <w:p w14:paraId="755E21E8"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3747C049"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2593412F" w14:textId="77777777" w:rsidR="00C2297C" w:rsidRPr="00B33ECB" w:rsidRDefault="00C2297C" w:rsidP="00C2297C">
            <w:pPr>
              <w:pStyle w:val="a0"/>
              <w:adjustRightInd w:val="0"/>
              <w:snapToGrid w:val="0"/>
              <w:spacing w:line="240" w:lineRule="atLeast"/>
              <w:rPr>
                <w:rFonts w:hint="eastAsia"/>
                <w:sz w:val="21"/>
                <w:szCs w:val="21"/>
              </w:rPr>
            </w:pPr>
          </w:p>
        </w:tc>
      </w:tr>
      <w:tr w:rsidR="00C2297C" w14:paraId="56987BB2" w14:textId="77777777" w:rsidTr="00323D61">
        <w:trPr>
          <w:trHeight w:val="601"/>
        </w:trPr>
        <w:tc>
          <w:tcPr>
            <w:tcW w:w="1809" w:type="dxa"/>
            <w:vMerge w:val="restart"/>
            <w:vAlign w:val="center"/>
          </w:tcPr>
          <w:p w14:paraId="0EF70455" w14:textId="626B4CB9" w:rsidR="00C2297C" w:rsidRPr="00323D61" w:rsidRDefault="00C2297C" w:rsidP="00C2297C">
            <w:pPr>
              <w:pStyle w:val="a0"/>
              <w:adjustRightInd w:val="0"/>
              <w:snapToGrid w:val="0"/>
              <w:rPr>
                <w:b/>
                <w:bCs/>
                <w:sz w:val="21"/>
                <w:szCs w:val="21"/>
              </w:rPr>
            </w:pPr>
            <w:r w:rsidRPr="00B33ECB">
              <w:rPr>
                <w:b/>
                <w:bCs/>
                <w:sz w:val="21"/>
                <w:szCs w:val="21"/>
              </w:rPr>
              <w:t>六、规范性审查</w:t>
            </w:r>
          </w:p>
        </w:tc>
        <w:tc>
          <w:tcPr>
            <w:tcW w:w="4395" w:type="dxa"/>
            <w:vAlign w:val="center"/>
          </w:tcPr>
          <w:p w14:paraId="356DE15C" w14:textId="67AC0C2B" w:rsidR="00C2297C" w:rsidRPr="00323D61" w:rsidRDefault="00256928" w:rsidP="00C2297C">
            <w:pPr>
              <w:pStyle w:val="a0"/>
              <w:adjustRightInd w:val="0"/>
              <w:snapToGrid w:val="0"/>
              <w:spacing w:line="240" w:lineRule="atLeast"/>
              <w:rPr>
                <w:sz w:val="21"/>
                <w:szCs w:val="21"/>
              </w:rPr>
            </w:pPr>
            <w:r>
              <w:rPr>
                <w:rFonts w:hint="eastAsia"/>
                <w:sz w:val="21"/>
                <w:szCs w:val="21"/>
              </w:rPr>
              <w:t>12</w:t>
            </w:r>
            <w:r w:rsidR="00C2297C" w:rsidRPr="00B33ECB">
              <w:rPr>
                <w:sz w:val="21"/>
                <w:szCs w:val="21"/>
              </w:rPr>
              <w:t xml:space="preserve">. </w:t>
            </w:r>
            <w:r w:rsidR="00C2297C" w:rsidRPr="00B33ECB">
              <w:rPr>
                <w:sz w:val="21"/>
                <w:szCs w:val="21"/>
              </w:rPr>
              <w:t>标准技术内容是否可验证、可操作？</w:t>
            </w:r>
          </w:p>
        </w:tc>
        <w:tc>
          <w:tcPr>
            <w:tcW w:w="6972" w:type="dxa"/>
            <w:gridSpan w:val="3"/>
            <w:vAlign w:val="center"/>
          </w:tcPr>
          <w:p w14:paraId="711E675C" w14:textId="77777777" w:rsidR="00C2297C" w:rsidRPr="00B33ECB" w:rsidRDefault="00C2297C" w:rsidP="00C2297C">
            <w:pPr>
              <w:pStyle w:val="a0"/>
              <w:adjustRightInd w:val="0"/>
              <w:snapToGrid w:val="0"/>
              <w:spacing w:line="240" w:lineRule="atLeast"/>
              <w:rPr>
                <w:sz w:val="21"/>
                <w:szCs w:val="21"/>
              </w:rPr>
            </w:pPr>
            <w:bookmarkStart w:id="2" w:name="OLE_LINK7"/>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4E53BC61"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bookmarkEnd w:id="2"/>
          <w:p w14:paraId="536B4DE7" w14:textId="3670391F" w:rsidR="00C2297C" w:rsidRPr="00323D61" w:rsidRDefault="00C2297C" w:rsidP="00C2297C">
            <w:pPr>
              <w:pStyle w:val="a0"/>
              <w:adjustRightInd w:val="0"/>
              <w:snapToGrid w:val="0"/>
              <w:spacing w:line="240" w:lineRule="atLeast"/>
              <w:rPr>
                <w:sz w:val="21"/>
                <w:szCs w:val="21"/>
              </w:rPr>
            </w:pPr>
          </w:p>
        </w:tc>
      </w:tr>
      <w:tr w:rsidR="00AB410A" w14:paraId="6D49285F" w14:textId="77777777" w:rsidTr="00323D61">
        <w:trPr>
          <w:trHeight w:val="601"/>
        </w:trPr>
        <w:tc>
          <w:tcPr>
            <w:tcW w:w="1809" w:type="dxa"/>
            <w:vMerge/>
            <w:vAlign w:val="center"/>
          </w:tcPr>
          <w:p w14:paraId="4CC215DB" w14:textId="77777777" w:rsidR="00AB410A" w:rsidRPr="00B33ECB" w:rsidRDefault="00AB410A" w:rsidP="00C2297C">
            <w:pPr>
              <w:pStyle w:val="a0"/>
              <w:adjustRightInd w:val="0"/>
              <w:snapToGrid w:val="0"/>
              <w:rPr>
                <w:b/>
                <w:bCs/>
                <w:sz w:val="21"/>
                <w:szCs w:val="21"/>
              </w:rPr>
            </w:pPr>
          </w:p>
        </w:tc>
        <w:tc>
          <w:tcPr>
            <w:tcW w:w="4395" w:type="dxa"/>
            <w:vAlign w:val="center"/>
          </w:tcPr>
          <w:p w14:paraId="4CCD5923" w14:textId="30CEE207" w:rsidR="00AB410A" w:rsidRPr="00B33ECB" w:rsidRDefault="00AB410A" w:rsidP="00C2297C">
            <w:pPr>
              <w:pStyle w:val="a0"/>
              <w:adjustRightInd w:val="0"/>
              <w:snapToGrid w:val="0"/>
              <w:spacing w:line="240" w:lineRule="atLeast"/>
              <w:rPr>
                <w:rFonts w:hint="eastAsia"/>
                <w:sz w:val="21"/>
                <w:szCs w:val="21"/>
              </w:rPr>
            </w:pPr>
            <w:r>
              <w:rPr>
                <w:rFonts w:hint="eastAsia"/>
                <w:sz w:val="21"/>
                <w:szCs w:val="21"/>
              </w:rPr>
              <w:t>1</w:t>
            </w:r>
            <w:r w:rsidR="00256928">
              <w:rPr>
                <w:rFonts w:hint="eastAsia"/>
                <w:sz w:val="21"/>
                <w:szCs w:val="21"/>
              </w:rPr>
              <w:t>3</w:t>
            </w:r>
            <w:r w:rsidRPr="00AB410A">
              <w:rPr>
                <w:rFonts w:hint="eastAsia"/>
                <w:sz w:val="21"/>
                <w:szCs w:val="21"/>
              </w:rPr>
              <w:t xml:space="preserve">. </w:t>
            </w:r>
            <w:r w:rsidRPr="00AB410A">
              <w:rPr>
                <w:rFonts w:hint="eastAsia"/>
                <w:sz w:val="21"/>
                <w:szCs w:val="21"/>
              </w:rPr>
              <w:t>是否</w:t>
            </w:r>
            <w:r w:rsidRPr="00AB410A">
              <w:rPr>
                <w:sz w:val="21"/>
                <w:szCs w:val="21"/>
              </w:rPr>
              <w:t>符合</w:t>
            </w:r>
            <w:r w:rsidRPr="00AB410A">
              <w:rPr>
                <w:sz w:val="21"/>
                <w:szCs w:val="21"/>
              </w:rPr>
              <w:t>GB/T 1.1</w:t>
            </w:r>
            <w:r w:rsidRPr="00AB410A">
              <w:rPr>
                <w:sz w:val="21"/>
                <w:szCs w:val="21"/>
              </w:rPr>
              <w:t>、</w:t>
            </w:r>
            <w:r w:rsidRPr="00AB410A">
              <w:rPr>
                <w:sz w:val="21"/>
                <w:szCs w:val="21"/>
              </w:rPr>
              <w:t>GB/T 20001</w:t>
            </w:r>
            <w:r w:rsidRPr="00AB410A">
              <w:rPr>
                <w:sz w:val="21"/>
                <w:szCs w:val="21"/>
              </w:rPr>
              <w:t>编写规范，格式完整统一</w:t>
            </w:r>
            <w:r>
              <w:rPr>
                <w:rFonts w:hint="eastAsia"/>
                <w:sz w:val="21"/>
                <w:szCs w:val="21"/>
              </w:rPr>
              <w:t>？</w:t>
            </w:r>
          </w:p>
        </w:tc>
        <w:tc>
          <w:tcPr>
            <w:tcW w:w="6972" w:type="dxa"/>
            <w:gridSpan w:val="3"/>
            <w:vAlign w:val="center"/>
          </w:tcPr>
          <w:p w14:paraId="4192AE61" w14:textId="027A810C" w:rsidR="00AB410A" w:rsidRPr="00B33ECB" w:rsidRDefault="00AB410A" w:rsidP="00AB410A">
            <w:pPr>
              <w:pStyle w:val="a0"/>
              <w:adjustRightInd w:val="0"/>
              <w:snapToGrid w:val="0"/>
              <w:spacing w:line="240" w:lineRule="atLeast"/>
              <w:rPr>
                <w:sz w:val="21"/>
                <w:szCs w:val="21"/>
              </w:rPr>
            </w:pPr>
            <w:r w:rsidRPr="00B33ECB">
              <w:rPr>
                <w:rFonts w:hint="eastAsia"/>
                <w:sz w:val="21"/>
                <w:szCs w:val="21"/>
              </w:rPr>
              <w:t>□</w:t>
            </w:r>
            <w:r>
              <w:rPr>
                <w:rFonts w:hint="eastAsia"/>
                <w:sz w:val="21"/>
                <w:szCs w:val="21"/>
              </w:rPr>
              <w:t>全部</w:t>
            </w:r>
            <w:r w:rsidRPr="00B33ECB">
              <w:rPr>
                <w:rFonts w:hint="eastAsia"/>
                <w:sz w:val="21"/>
                <w:szCs w:val="21"/>
              </w:rPr>
              <w:t>是</w:t>
            </w:r>
            <w:r w:rsidRPr="00B33ECB">
              <w:rPr>
                <w:rFonts w:hint="eastAsia"/>
                <w:sz w:val="21"/>
                <w:szCs w:val="21"/>
              </w:rPr>
              <w:t xml:space="preserve"> </w:t>
            </w:r>
            <w:r w:rsidRPr="00B33ECB">
              <w:rPr>
                <w:rFonts w:hint="eastAsia"/>
                <w:sz w:val="21"/>
                <w:szCs w:val="21"/>
              </w:rPr>
              <w:t>□</w:t>
            </w:r>
            <w:r>
              <w:rPr>
                <w:rFonts w:hint="eastAsia"/>
                <w:sz w:val="21"/>
                <w:szCs w:val="21"/>
              </w:rPr>
              <w:t>部分条文不符合</w:t>
            </w:r>
          </w:p>
          <w:p w14:paraId="333887D8" w14:textId="77777777" w:rsidR="00AB410A" w:rsidRDefault="00AB410A" w:rsidP="00AB410A">
            <w:pPr>
              <w:pStyle w:val="a0"/>
              <w:adjustRightInd w:val="0"/>
              <w:snapToGrid w:val="0"/>
              <w:spacing w:line="240" w:lineRule="atLeast"/>
              <w:rPr>
                <w:sz w:val="21"/>
                <w:szCs w:val="21"/>
              </w:rPr>
            </w:pPr>
            <w:r w:rsidRPr="00B33ECB">
              <w:rPr>
                <w:rFonts w:hint="eastAsia"/>
                <w:sz w:val="21"/>
                <w:szCs w:val="21"/>
              </w:rPr>
              <w:t>说明：</w:t>
            </w:r>
          </w:p>
          <w:p w14:paraId="7CE160BD" w14:textId="77777777" w:rsidR="00AB410A" w:rsidRPr="00B33ECB" w:rsidRDefault="00AB410A" w:rsidP="00C2297C">
            <w:pPr>
              <w:pStyle w:val="a0"/>
              <w:adjustRightInd w:val="0"/>
              <w:snapToGrid w:val="0"/>
              <w:spacing w:line="240" w:lineRule="atLeast"/>
              <w:rPr>
                <w:rFonts w:hint="eastAsia"/>
                <w:sz w:val="21"/>
                <w:szCs w:val="21"/>
              </w:rPr>
            </w:pPr>
          </w:p>
        </w:tc>
      </w:tr>
      <w:tr w:rsidR="00C2297C" w14:paraId="412DEA18" w14:textId="77777777" w:rsidTr="00323D61">
        <w:trPr>
          <w:trHeight w:val="601"/>
        </w:trPr>
        <w:tc>
          <w:tcPr>
            <w:tcW w:w="1809" w:type="dxa"/>
            <w:vMerge/>
            <w:vAlign w:val="center"/>
          </w:tcPr>
          <w:p w14:paraId="19213EF5" w14:textId="77777777" w:rsidR="00C2297C" w:rsidRPr="00323D61" w:rsidRDefault="00C2297C" w:rsidP="00C2297C">
            <w:pPr>
              <w:pStyle w:val="a0"/>
              <w:adjustRightInd w:val="0"/>
              <w:snapToGrid w:val="0"/>
              <w:rPr>
                <w:b/>
                <w:bCs/>
                <w:sz w:val="21"/>
                <w:szCs w:val="21"/>
              </w:rPr>
            </w:pPr>
          </w:p>
        </w:tc>
        <w:tc>
          <w:tcPr>
            <w:tcW w:w="4395" w:type="dxa"/>
            <w:vAlign w:val="center"/>
          </w:tcPr>
          <w:p w14:paraId="2B78F8F3" w14:textId="29BE41FF" w:rsidR="00C2297C" w:rsidRPr="00323D61" w:rsidRDefault="00C2297C" w:rsidP="00C2297C">
            <w:pPr>
              <w:pStyle w:val="a0"/>
              <w:adjustRightInd w:val="0"/>
              <w:snapToGrid w:val="0"/>
              <w:spacing w:line="240" w:lineRule="atLeast"/>
              <w:rPr>
                <w:sz w:val="21"/>
                <w:szCs w:val="21"/>
              </w:rPr>
            </w:pPr>
            <w:r w:rsidRPr="00B33ECB">
              <w:rPr>
                <w:sz w:val="21"/>
                <w:szCs w:val="21"/>
              </w:rPr>
              <w:t>1</w:t>
            </w:r>
            <w:r w:rsidR="00256928">
              <w:rPr>
                <w:rFonts w:hint="eastAsia"/>
                <w:sz w:val="21"/>
                <w:szCs w:val="21"/>
              </w:rPr>
              <w:t>4</w:t>
            </w:r>
            <w:r w:rsidRPr="00B33ECB">
              <w:rPr>
                <w:sz w:val="21"/>
                <w:szCs w:val="21"/>
              </w:rPr>
              <w:t xml:space="preserve">. </w:t>
            </w:r>
            <w:r w:rsidRPr="00B33ECB">
              <w:rPr>
                <w:sz w:val="21"/>
                <w:szCs w:val="21"/>
              </w:rPr>
              <w:t>规范性引用文件是否现行有效？</w:t>
            </w:r>
          </w:p>
        </w:tc>
        <w:tc>
          <w:tcPr>
            <w:tcW w:w="6972" w:type="dxa"/>
            <w:gridSpan w:val="3"/>
            <w:vAlign w:val="center"/>
          </w:tcPr>
          <w:p w14:paraId="1D5B84E4"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□全部有效</w:t>
            </w:r>
            <w:r w:rsidRPr="00B33ECB">
              <w:rPr>
                <w:rFonts w:hint="eastAsia"/>
                <w:sz w:val="21"/>
                <w:szCs w:val="21"/>
              </w:rPr>
              <w:t xml:space="preserve"> </w:t>
            </w:r>
            <w:r w:rsidRPr="00B33ECB">
              <w:rPr>
                <w:rFonts w:hint="eastAsia"/>
                <w:sz w:val="21"/>
                <w:szCs w:val="21"/>
              </w:rPr>
              <w:t>□部分已更新</w:t>
            </w:r>
            <w:r w:rsidRPr="00B33ECB">
              <w:rPr>
                <w:rFonts w:hint="eastAsia"/>
                <w:sz w:val="21"/>
                <w:szCs w:val="21"/>
              </w:rPr>
              <w:t xml:space="preserve"> </w:t>
            </w:r>
            <w:r w:rsidRPr="00B33ECB">
              <w:rPr>
                <w:rFonts w:hint="eastAsia"/>
                <w:sz w:val="21"/>
                <w:szCs w:val="21"/>
              </w:rPr>
              <w:t>□部分已废止</w:t>
            </w:r>
          </w:p>
          <w:p w14:paraId="30D1A453"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5AF341BE" w14:textId="5B05D347" w:rsidR="00C2297C" w:rsidRPr="00323D61" w:rsidRDefault="00C2297C" w:rsidP="00C2297C">
            <w:pPr>
              <w:pStyle w:val="a0"/>
              <w:adjustRightInd w:val="0"/>
              <w:snapToGrid w:val="0"/>
              <w:spacing w:line="240" w:lineRule="atLeast"/>
              <w:rPr>
                <w:sz w:val="21"/>
                <w:szCs w:val="21"/>
              </w:rPr>
            </w:pPr>
          </w:p>
        </w:tc>
      </w:tr>
      <w:tr w:rsidR="00C2297C" w14:paraId="777A01B5" w14:textId="77777777" w:rsidTr="00323D61">
        <w:trPr>
          <w:trHeight w:val="601"/>
        </w:trPr>
        <w:tc>
          <w:tcPr>
            <w:tcW w:w="1809" w:type="dxa"/>
            <w:vAlign w:val="center"/>
          </w:tcPr>
          <w:p w14:paraId="009C4047" w14:textId="50C9B5BC" w:rsidR="00C2297C" w:rsidRPr="00323D61" w:rsidRDefault="00A23A61" w:rsidP="00C2297C">
            <w:pPr>
              <w:pStyle w:val="a0"/>
              <w:adjustRightInd w:val="0"/>
              <w:snapToGrid w:val="0"/>
              <w:rPr>
                <w:b/>
                <w:bCs/>
                <w:sz w:val="21"/>
                <w:szCs w:val="21"/>
              </w:rPr>
            </w:pPr>
            <w:r>
              <w:rPr>
                <w:rFonts w:hint="eastAsia"/>
                <w:b/>
                <w:bCs/>
                <w:sz w:val="21"/>
                <w:szCs w:val="21"/>
              </w:rPr>
              <w:t>七</w:t>
            </w:r>
            <w:r w:rsidR="00C2297C" w:rsidRPr="00B33ECB">
              <w:rPr>
                <w:b/>
                <w:bCs/>
                <w:sz w:val="21"/>
                <w:szCs w:val="21"/>
              </w:rPr>
              <w:t>、反馈机制</w:t>
            </w:r>
          </w:p>
        </w:tc>
        <w:tc>
          <w:tcPr>
            <w:tcW w:w="4395" w:type="dxa"/>
            <w:vAlign w:val="center"/>
          </w:tcPr>
          <w:p w14:paraId="055AA2D0" w14:textId="359386CC" w:rsidR="00C2297C" w:rsidRPr="00B33ECB" w:rsidRDefault="00C2297C" w:rsidP="00C2297C">
            <w:pPr>
              <w:pStyle w:val="a0"/>
              <w:adjustRightInd w:val="0"/>
              <w:snapToGrid w:val="0"/>
              <w:spacing w:line="240" w:lineRule="atLeast"/>
              <w:rPr>
                <w:sz w:val="21"/>
                <w:szCs w:val="21"/>
              </w:rPr>
            </w:pPr>
            <w:r w:rsidRPr="00B33ECB">
              <w:rPr>
                <w:sz w:val="21"/>
                <w:szCs w:val="21"/>
              </w:rPr>
              <w:t xml:space="preserve">15. </w:t>
            </w:r>
            <w:r w:rsidRPr="00B33ECB">
              <w:rPr>
                <w:sz w:val="21"/>
                <w:szCs w:val="21"/>
              </w:rPr>
              <w:t>是否建立信息反馈机制，及时收集团体标准实施中的问题、建议和典型经验？</w:t>
            </w:r>
          </w:p>
        </w:tc>
        <w:tc>
          <w:tcPr>
            <w:tcW w:w="6972" w:type="dxa"/>
            <w:gridSpan w:val="3"/>
            <w:vAlign w:val="center"/>
          </w:tcPr>
          <w:p w14:paraId="68FA93E8" w14:textId="77777777"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□是</w:t>
            </w:r>
            <w:r w:rsidRPr="00B33ECB">
              <w:rPr>
                <w:rFonts w:hint="eastAsia"/>
                <w:sz w:val="21"/>
                <w:szCs w:val="21"/>
              </w:rPr>
              <w:t xml:space="preserve"> </w:t>
            </w:r>
            <w:r w:rsidRPr="00B33ECB">
              <w:rPr>
                <w:rFonts w:hint="eastAsia"/>
                <w:sz w:val="21"/>
                <w:szCs w:val="21"/>
              </w:rPr>
              <w:t>□否</w:t>
            </w:r>
          </w:p>
          <w:p w14:paraId="06CA9F3F" w14:textId="77777777" w:rsidR="00C2297C" w:rsidRDefault="00C2297C" w:rsidP="00C2297C">
            <w:pPr>
              <w:pStyle w:val="a0"/>
              <w:adjustRightInd w:val="0"/>
              <w:snapToGrid w:val="0"/>
              <w:spacing w:line="240" w:lineRule="atLeast"/>
              <w:rPr>
                <w:sz w:val="21"/>
                <w:szCs w:val="21"/>
              </w:rPr>
            </w:pPr>
            <w:r w:rsidRPr="00B33ECB">
              <w:rPr>
                <w:rFonts w:hint="eastAsia"/>
                <w:sz w:val="21"/>
                <w:szCs w:val="21"/>
              </w:rPr>
              <w:t>说明：</w:t>
            </w:r>
          </w:p>
          <w:p w14:paraId="0124AFD4" w14:textId="700917C6" w:rsidR="00C2297C" w:rsidRPr="00B33ECB" w:rsidRDefault="00C2297C" w:rsidP="00C2297C">
            <w:pPr>
              <w:pStyle w:val="a0"/>
              <w:adjustRightInd w:val="0"/>
              <w:snapToGrid w:val="0"/>
              <w:spacing w:line="240" w:lineRule="atLeast"/>
              <w:rPr>
                <w:sz w:val="21"/>
                <w:szCs w:val="21"/>
              </w:rPr>
            </w:pPr>
          </w:p>
        </w:tc>
      </w:tr>
      <w:tr w:rsidR="00C2297C" w14:paraId="27C705E4" w14:textId="77777777" w:rsidTr="00323D61">
        <w:trPr>
          <w:trHeight w:val="601"/>
        </w:trPr>
        <w:tc>
          <w:tcPr>
            <w:tcW w:w="1809" w:type="dxa"/>
            <w:vAlign w:val="center"/>
          </w:tcPr>
          <w:p w14:paraId="7E760F1E" w14:textId="7610C209" w:rsidR="00C2297C" w:rsidRPr="00323D61" w:rsidRDefault="00A23A61" w:rsidP="00C2297C">
            <w:pPr>
              <w:pStyle w:val="a0"/>
              <w:adjustRightInd w:val="0"/>
              <w:snapToGrid w:val="0"/>
              <w:rPr>
                <w:b/>
                <w:bCs/>
                <w:sz w:val="21"/>
                <w:szCs w:val="21"/>
              </w:rPr>
            </w:pPr>
            <w:r>
              <w:rPr>
                <w:rFonts w:hint="eastAsia"/>
                <w:b/>
                <w:bCs/>
                <w:sz w:val="21"/>
                <w:szCs w:val="21"/>
              </w:rPr>
              <w:t>八</w:t>
            </w:r>
            <w:r w:rsidR="00C2297C" w:rsidRPr="00B33ECB">
              <w:rPr>
                <w:b/>
                <w:bCs/>
                <w:sz w:val="21"/>
                <w:szCs w:val="21"/>
              </w:rPr>
              <w:t>、自评结论及理由</w:t>
            </w:r>
          </w:p>
        </w:tc>
        <w:tc>
          <w:tcPr>
            <w:tcW w:w="4395" w:type="dxa"/>
            <w:vAlign w:val="center"/>
          </w:tcPr>
          <w:p w14:paraId="122EF5A0" w14:textId="41A5B849" w:rsidR="00C2297C" w:rsidRPr="00B33ECB" w:rsidRDefault="00C2297C" w:rsidP="00C2297C">
            <w:pPr>
              <w:pStyle w:val="a0"/>
              <w:adjustRightInd w:val="0"/>
              <w:snapToGrid w:val="0"/>
              <w:spacing w:line="240" w:lineRule="atLeast"/>
              <w:rPr>
                <w:sz w:val="21"/>
                <w:szCs w:val="21"/>
              </w:rPr>
            </w:pPr>
            <w:r w:rsidRPr="00B33ECB">
              <w:rPr>
                <w:sz w:val="21"/>
                <w:szCs w:val="21"/>
              </w:rPr>
              <w:t>自评结论建议：</w:t>
            </w:r>
          </w:p>
        </w:tc>
        <w:tc>
          <w:tcPr>
            <w:tcW w:w="6972" w:type="dxa"/>
            <w:gridSpan w:val="3"/>
            <w:vAlign w:val="center"/>
          </w:tcPr>
          <w:p w14:paraId="1B92E211" w14:textId="44E4B02A"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□继续有效</w:t>
            </w:r>
            <w:r w:rsidRPr="00B33ECB">
              <w:rPr>
                <w:rFonts w:hint="eastAsia"/>
                <w:sz w:val="21"/>
                <w:szCs w:val="21"/>
              </w:rPr>
              <w:t xml:space="preserve"> </w:t>
            </w:r>
            <w:r w:rsidRPr="00B33ECB">
              <w:rPr>
                <w:rFonts w:hint="eastAsia"/>
                <w:sz w:val="21"/>
                <w:szCs w:val="21"/>
              </w:rPr>
              <w:t>□修订</w:t>
            </w:r>
            <w:r w:rsidRPr="00B33ECB">
              <w:rPr>
                <w:rFonts w:hint="eastAsia"/>
                <w:sz w:val="21"/>
                <w:szCs w:val="21"/>
              </w:rPr>
              <w:t xml:space="preserve"> </w:t>
            </w:r>
            <w:r w:rsidRPr="00B33ECB">
              <w:rPr>
                <w:rFonts w:hint="eastAsia"/>
                <w:sz w:val="21"/>
                <w:szCs w:val="21"/>
              </w:rPr>
              <w:t>□废止</w:t>
            </w:r>
            <w:r w:rsidRPr="00B33ECB">
              <w:rPr>
                <w:rFonts w:hint="eastAsia"/>
                <w:sz w:val="21"/>
                <w:szCs w:val="21"/>
              </w:rPr>
              <w:t xml:space="preserve"> </w:t>
            </w:r>
            <w:r w:rsidRPr="00B33ECB">
              <w:rPr>
                <w:rFonts w:hint="eastAsia"/>
                <w:sz w:val="21"/>
                <w:szCs w:val="21"/>
              </w:rPr>
              <w:t>□转化</w:t>
            </w:r>
            <w:r w:rsidRPr="00B33ECB">
              <w:rPr>
                <w:sz w:val="21"/>
                <w:szCs w:val="21"/>
              </w:rPr>
              <w:t>为行业</w:t>
            </w:r>
            <w:r w:rsidRPr="00B33ECB">
              <w:rPr>
                <w:sz w:val="21"/>
                <w:szCs w:val="21"/>
              </w:rPr>
              <w:t>/</w:t>
            </w:r>
            <w:r w:rsidRPr="00B33ECB">
              <w:rPr>
                <w:sz w:val="21"/>
                <w:szCs w:val="21"/>
              </w:rPr>
              <w:t>国家标准</w:t>
            </w:r>
          </w:p>
          <w:p w14:paraId="2E91BB31" w14:textId="6CF76AF5" w:rsidR="00C2297C" w:rsidRPr="00B33ECB" w:rsidRDefault="00C2297C" w:rsidP="00C2297C">
            <w:pPr>
              <w:pStyle w:val="a0"/>
              <w:adjustRightInd w:val="0"/>
              <w:snapToGrid w:val="0"/>
              <w:spacing w:line="240" w:lineRule="atLeast"/>
              <w:rPr>
                <w:sz w:val="21"/>
                <w:szCs w:val="21"/>
              </w:rPr>
            </w:pPr>
            <w:r w:rsidRPr="00B33ECB">
              <w:rPr>
                <w:rFonts w:hint="eastAsia"/>
                <w:sz w:val="21"/>
                <w:szCs w:val="21"/>
              </w:rPr>
              <w:t>主要理由：</w:t>
            </w:r>
          </w:p>
        </w:tc>
      </w:tr>
      <w:tr w:rsidR="00C2297C" w14:paraId="3B91349E" w14:textId="77777777" w:rsidTr="00476A0E">
        <w:trPr>
          <w:trHeight w:val="601"/>
        </w:trPr>
        <w:tc>
          <w:tcPr>
            <w:tcW w:w="13176" w:type="dxa"/>
            <w:gridSpan w:val="5"/>
            <w:vAlign w:val="center"/>
          </w:tcPr>
          <w:p w14:paraId="13F6E2E3" w14:textId="77777777" w:rsidR="00C2297C" w:rsidRDefault="00C2297C" w:rsidP="00C2297C">
            <w:pPr>
              <w:pStyle w:val="a0"/>
              <w:adjustRightInd w:val="0"/>
              <w:snapToGrid w:val="0"/>
              <w:spacing w:line="240" w:lineRule="atLeast"/>
              <w:rPr>
                <w:sz w:val="21"/>
                <w:szCs w:val="21"/>
              </w:rPr>
            </w:pPr>
            <w:r w:rsidRPr="00B33ECB">
              <w:rPr>
                <w:sz w:val="21"/>
                <w:szCs w:val="21"/>
              </w:rPr>
              <w:t>牵头起草单位意见：</w:t>
            </w:r>
          </w:p>
          <w:p w14:paraId="7BAE4914" w14:textId="77777777" w:rsidR="00C2297C" w:rsidRDefault="00C2297C" w:rsidP="00C2297C">
            <w:pPr>
              <w:pStyle w:val="a0"/>
              <w:adjustRightInd w:val="0"/>
              <w:snapToGrid w:val="0"/>
              <w:spacing w:line="240" w:lineRule="atLeast"/>
              <w:rPr>
                <w:sz w:val="21"/>
                <w:szCs w:val="21"/>
              </w:rPr>
            </w:pPr>
          </w:p>
          <w:p w14:paraId="0F0906EF" w14:textId="77777777" w:rsidR="00C2297C" w:rsidRDefault="00C2297C" w:rsidP="00C2297C">
            <w:pPr>
              <w:pStyle w:val="a0"/>
              <w:adjustRightInd w:val="0"/>
              <w:snapToGrid w:val="0"/>
              <w:spacing w:line="240" w:lineRule="atLeast"/>
              <w:rPr>
                <w:sz w:val="21"/>
                <w:szCs w:val="21"/>
              </w:rPr>
            </w:pPr>
          </w:p>
          <w:p w14:paraId="21FC1853" w14:textId="77777777" w:rsidR="00C2297C" w:rsidRDefault="00C2297C" w:rsidP="00C2297C">
            <w:pPr>
              <w:pStyle w:val="a0"/>
              <w:adjustRightInd w:val="0"/>
              <w:snapToGrid w:val="0"/>
              <w:spacing w:line="240" w:lineRule="atLeast"/>
              <w:rPr>
                <w:sz w:val="21"/>
                <w:szCs w:val="21"/>
              </w:rPr>
            </w:pPr>
          </w:p>
          <w:p w14:paraId="686F23FD" w14:textId="77777777" w:rsidR="00C2297C" w:rsidRDefault="00C2297C" w:rsidP="00C2297C">
            <w:pPr>
              <w:pStyle w:val="a0"/>
              <w:adjustRightInd w:val="0"/>
              <w:snapToGrid w:val="0"/>
              <w:spacing w:line="240" w:lineRule="atLeast"/>
              <w:rPr>
                <w:sz w:val="21"/>
                <w:szCs w:val="21"/>
              </w:rPr>
            </w:pPr>
          </w:p>
          <w:p w14:paraId="55831357" w14:textId="77777777" w:rsidR="00C2297C" w:rsidRDefault="00C2297C" w:rsidP="00C2297C">
            <w:pPr>
              <w:pStyle w:val="a0"/>
              <w:adjustRightInd w:val="0"/>
              <w:snapToGrid w:val="0"/>
              <w:spacing w:line="240" w:lineRule="atLeast"/>
              <w:rPr>
                <w:sz w:val="21"/>
                <w:szCs w:val="21"/>
              </w:rPr>
            </w:pPr>
            <w:r>
              <w:rPr>
                <w:rFonts w:hint="eastAsia"/>
                <w:sz w:val="21"/>
                <w:szCs w:val="21"/>
              </w:rPr>
              <w:t xml:space="preserve">                                                                                                                                                                                         </w:t>
            </w:r>
            <w:r w:rsidRPr="00B33ECB">
              <w:rPr>
                <w:sz w:val="21"/>
                <w:szCs w:val="21"/>
              </w:rPr>
              <w:t>单位盖章</w:t>
            </w:r>
          </w:p>
          <w:p w14:paraId="62F43464" w14:textId="77777777" w:rsidR="00C2297C" w:rsidRDefault="00C2297C" w:rsidP="00C2297C">
            <w:pPr>
              <w:pStyle w:val="a0"/>
              <w:adjustRightInd w:val="0"/>
              <w:snapToGrid w:val="0"/>
              <w:spacing w:line="240" w:lineRule="atLeast"/>
              <w:rPr>
                <w:sz w:val="21"/>
                <w:szCs w:val="21"/>
              </w:rPr>
            </w:pPr>
          </w:p>
          <w:p w14:paraId="0A3C04CF" w14:textId="59ED4B3C" w:rsidR="00C2297C" w:rsidRPr="00B33ECB" w:rsidRDefault="00C2297C" w:rsidP="00C2297C">
            <w:pPr>
              <w:pStyle w:val="a0"/>
              <w:adjustRightInd w:val="0"/>
              <w:snapToGrid w:val="0"/>
              <w:spacing w:line="240" w:lineRule="atLeast"/>
              <w:rPr>
                <w:sz w:val="21"/>
                <w:szCs w:val="21"/>
              </w:rPr>
            </w:pPr>
            <w:r>
              <w:rPr>
                <w:rFonts w:hint="eastAsia"/>
                <w:sz w:val="21"/>
                <w:szCs w:val="21"/>
              </w:rPr>
              <w:t xml:space="preserve">                                                                                                                                                                                         </w:t>
            </w:r>
            <w:r w:rsidRPr="00B33ECB">
              <w:rPr>
                <w:sz w:val="21"/>
                <w:szCs w:val="21"/>
              </w:rPr>
              <w:t>日期</w:t>
            </w:r>
            <w:r>
              <w:rPr>
                <w:rFonts w:hint="eastAsia"/>
                <w:sz w:val="21"/>
                <w:szCs w:val="21"/>
              </w:rPr>
              <w:t>：</w:t>
            </w:r>
            <w:r>
              <w:rPr>
                <w:rFonts w:hint="eastAsia"/>
                <w:sz w:val="21"/>
                <w:szCs w:val="21"/>
              </w:rPr>
              <w:t xml:space="preserve"> 202    </w:t>
            </w:r>
            <w:r>
              <w:rPr>
                <w:rFonts w:hint="eastAsia"/>
                <w:sz w:val="21"/>
                <w:szCs w:val="21"/>
              </w:rPr>
              <w:t>年</w:t>
            </w:r>
            <w:r>
              <w:rPr>
                <w:rFonts w:hint="eastAsia"/>
                <w:sz w:val="21"/>
                <w:szCs w:val="21"/>
              </w:rPr>
              <w:t xml:space="preserve">       </w:t>
            </w:r>
            <w:r>
              <w:rPr>
                <w:rFonts w:hint="eastAsia"/>
                <w:sz w:val="21"/>
                <w:szCs w:val="21"/>
              </w:rPr>
              <w:t>月</w:t>
            </w:r>
            <w:r>
              <w:rPr>
                <w:rFonts w:hint="eastAsia"/>
                <w:sz w:val="21"/>
                <w:szCs w:val="21"/>
              </w:rPr>
              <w:t xml:space="preserve">        </w:t>
            </w:r>
            <w:r>
              <w:rPr>
                <w:rFonts w:hint="eastAsia"/>
                <w:sz w:val="21"/>
                <w:szCs w:val="21"/>
              </w:rPr>
              <w:t>日</w:t>
            </w:r>
          </w:p>
        </w:tc>
      </w:tr>
    </w:tbl>
    <w:p w14:paraId="53304E64" w14:textId="77777777" w:rsidR="007D2DD1" w:rsidRDefault="007D2DD1">
      <w:pPr>
        <w:pStyle w:val="a0"/>
        <w:spacing w:after="120"/>
        <w:rPr>
          <w:b/>
          <w:bCs/>
        </w:rPr>
      </w:pPr>
    </w:p>
    <w:bookmarkEnd w:id="0"/>
    <w:p w14:paraId="31CF4691" w14:textId="77777777" w:rsidR="00B33ECB" w:rsidRDefault="00B33ECB" w:rsidP="000533DB">
      <w:pPr>
        <w:pStyle w:val="a0"/>
        <w:spacing w:after="120"/>
      </w:pPr>
    </w:p>
    <w:sectPr w:rsidR="00B33ECB" w:rsidSect="00280D14">
      <w:footnotePr>
        <w:numRestart w:val="eachSect"/>
      </w:footnotePr>
      <w:pgSz w:w="15840" w:h="12240" w:orient="landscape"/>
      <w:pgMar w:top="1077" w:right="1440" w:bottom="1077"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DD3F" w14:textId="77777777" w:rsidR="00637186" w:rsidRDefault="00637186" w:rsidP="002713B4">
      <w:r>
        <w:separator/>
      </w:r>
    </w:p>
  </w:endnote>
  <w:endnote w:type="continuationSeparator" w:id="0">
    <w:p w14:paraId="6AFC63F0" w14:textId="77777777" w:rsidR="00637186" w:rsidRDefault="00637186" w:rsidP="00271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5DB18" w14:textId="77777777" w:rsidR="00637186" w:rsidRDefault="00637186" w:rsidP="002713B4">
      <w:r>
        <w:separator/>
      </w:r>
    </w:p>
  </w:footnote>
  <w:footnote w:type="continuationSeparator" w:id="0">
    <w:p w14:paraId="1218F901" w14:textId="77777777" w:rsidR="00637186" w:rsidRDefault="00637186" w:rsidP="002713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8903DC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455030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C7A94"/>
    <w:rsid w:val="000533DB"/>
    <w:rsid w:val="0012228D"/>
    <w:rsid w:val="001930EA"/>
    <w:rsid w:val="00193B68"/>
    <w:rsid w:val="0024039D"/>
    <w:rsid w:val="002444D2"/>
    <w:rsid w:val="00256928"/>
    <w:rsid w:val="0026256E"/>
    <w:rsid w:val="002713B4"/>
    <w:rsid w:val="00280D14"/>
    <w:rsid w:val="002C7A94"/>
    <w:rsid w:val="003164CF"/>
    <w:rsid w:val="00323D61"/>
    <w:rsid w:val="003A4462"/>
    <w:rsid w:val="0041459F"/>
    <w:rsid w:val="00483965"/>
    <w:rsid w:val="0050394C"/>
    <w:rsid w:val="00637186"/>
    <w:rsid w:val="006F18DD"/>
    <w:rsid w:val="007276B0"/>
    <w:rsid w:val="007D2DD1"/>
    <w:rsid w:val="00862075"/>
    <w:rsid w:val="008774F3"/>
    <w:rsid w:val="008E36DA"/>
    <w:rsid w:val="00A23A61"/>
    <w:rsid w:val="00AB410A"/>
    <w:rsid w:val="00B07241"/>
    <w:rsid w:val="00B211EE"/>
    <w:rsid w:val="00B33ECB"/>
    <w:rsid w:val="00BD6225"/>
    <w:rsid w:val="00C106B7"/>
    <w:rsid w:val="00C2297C"/>
    <w:rsid w:val="00C5463C"/>
    <w:rsid w:val="00E16A27"/>
    <w:rsid w:val="00E45181"/>
    <w:rsid w:val="00EE026A"/>
    <w:rsid w:val="00FE3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0B355"/>
  <w15:docId w15:val="{4A04E2B4-6A3A-433C-978C-181D8209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3ECB"/>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b/>
      <w:bCs/>
      <w:color w:val="000000"/>
      <w:sz w:val="44"/>
      <w:szCs w:val="44"/>
    </w:rPr>
  </w:style>
  <w:style w:type="paragraph" w:styleId="2">
    <w:name w:val="heading 2"/>
    <w:basedOn w:val="a"/>
    <w:next w:val="a0"/>
    <w:link w:val="20"/>
    <w:uiPriority w:val="9"/>
    <w:unhideWhenUsed/>
    <w:qFormat/>
    <w:rsid w:val="00A10FD9"/>
    <w:pPr>
      <w:keepNext/>
      <w:keepLines/>
      <w:spacing w:before="240" w:after="80"/>
      <w:outlineLvl w:val="1"/>
    </w:pPr>
    <w:rPr>
      <w:rFonts w:asciiTheme="majorHAnsi" w:eastAsiaTheme="majorEastAsia" w:hAnsiTheme="majorHAnsi" w:cstheme="majorBidi"/>
      <w:b/>
      <w:bCs/>
      <w:color w:val="000000"/>
      <w:sz w:val="36"/>
      <w:szCs w:val="36"/>
    </w:rPr>
  </w:style>
  <w:style w:type="paragraph" w:styleId="3">
    <w:name w:val="heading 3"/>
    <w:basedOn w:val="a"/>
    <w:next w:val="a0"/>
    <w:link w:val="30"/>
    <w:uiPriority w:val="9"/>
    <w:unhideWhenUsed/>
    <w:qFormat/>
    <w:rsid w:val="00A10FD9"/>
    <w:pPr>
      <w:keepNext/>
      <w:keepLines/>
      <w:spacing w:before="200" w:after="80"/>
      <w:outlineLvl w:val="2"/>
    </w:pPr>
    <w:rPr>
      <w:rFonts w:asciiTheme="majorHAnsi" w:eastAsiaTheme="majorEastAsia" w:hAnsiTheme="majorHAnsi" w:cstheme="majorBidi"/>
      <w:b/>
      <w:bCs/>
      <w:color w:val="000000"/>
      <w:sz w:val="28"/>
      <w:szCs w:val="28"/>
    </w:rPr>
  </w:style>
  <w:style w:type="paragraph" w:styleId="4">
    <w:name w:val="heading 4"/>
    <w:basedOn w:val="a"/>
    <w:next w:val="a0"/>
    <w:link w:val="40"/>
    <w:uiPriority w:val="9"/>
    <w:unhideWhenUsed/>
    <w:qFormat/>
    <w:rsid w:val="00A10FD9"/>
    <w:pPr>
      <w:keepNext/>
      <w:keepLines/>
      <w:spacing w:before="160" w:after="60"/>
      <w:outlineLvl w:val="3"/>
    </w:pPr>
    <w:rPr>
      <w:rFonts w:asciiTheme="majorHAnsi" w:eastAsiaTheme="majorEastAsia" w:hAnsiTheme="majorHAnsi" w:cstheme="majorBidi"/>
      <w:b/>
      <w:bCs/>
      <w:color w:val="000000"/>
    </w:rPr>
  </w:style>
  <w:style w:type="paragraph" w:styleId="5">
    <w:name w:val="heading 5"/>
    <w:basedOn w:val="a"/>
    <w:next w:val="a0"/>
    <w:link w:val="50"/>
    <w:uiPriority w:val="9"/>
    <w:unhideWhenUsed/>
    <w:qFormat/>
    <w:rsid w:val="00A10FD9"/>
    <w:pPr>
      <w:keepNext/>
      <w:keepLines/>
      <w:spacing w:before="160" w:after="60"/>
      <w:outlineLvl w:val="4"/>
    </w:pPr>
    <w:rPr>
      <w:rFonts w:asciiTheme="majorHAnsi" w:eastAsiaTheme="majorEastAsia" w:hAnsiTheme="majorHAnsi" w:cstheme="majorBidi"/>
      <w:b/>
      <w:bCs/>
      <w:color w:val="000000"/>
      <w:sz w:val="22"/>
      <w:szCs w:val="22"/>
    </w:rPr>
  </w:style>
  <w:style w:type="paragraph" w:styleId="6">
    <w:name w:val="heading 6"/>
    <w:basedOn w:val="a"/>
    <w:next w:val="a0"/>
    <w:link w:val="60"/>
    <w:uiPriority w:val="9"/>
    <w:unhideWhenUsed/>
    <w:qFormat/>
    <w:rsid w:val="00A10FD9"/>
    <w:pPr>
      <w:keepNext/>
      <w:keepLines/>
      <w:spacing w:before="120" w:after="40"/>
      <w:outlineLvl w:val="5"/>
    </w:pPr>
    <w:rPr>
      <w:rFonts w:asciiTheme="majorHAnsi" w:eastAsiaTheme="majorEastAsia" w:hAnsiTheme="majorHAnsi" w:cstheme="majorBidi"/>
      <w:b/>
      <w:bCs/>
      <w:color w:val="000000"/>
      <w:sz w:val="21"/>
      <w:szCs w:val="21"/>
    </w:rPr>
  </w:style>
  <w:style w:type="paragraph" w:styleId="7">
    <w:name w:val="heading 7"/>
    <w:basedOn w:val="a"/>
    <w:next w:val="a0"/>
    <w:link w:val="70"/>
    <w:uiPriority w:val="9"/>
    <w:unhideWhenUsed/>
    <w:qFormat/>
    <w:rsid w:val="00A10FD9"/>
    <w:pPr>
      <w:keepNext/>
      <w:keepLines/>
      <w:spacing w:before="120" w:after="40"/>
      <w:outlineLvl w:val="6"/>
    </w:pPr>
    <w:rPr>
      <w:rFonts w:asciiTheme="majorHAnsi" w:eastAsiaTheme="majorEastAsia" w:hAnsiTheme="majorHAnsi" w:cstheme="majorBidi"/>
      <w:b/>
      <w:bCs/>
      <w:color w:val="000000"/>
      <w:sz w:val="21"/>
      <w:szCs w:val="21"/>
    </w:rPr>
  </w:style>
  <w:style w:type="paragraph" w:styleId="8">
    <w:name w:val="heading 8"/>
    <w:basedOn w:val="a"/>
    <w:next w:val="a0"/>
    <w:link w:val="80"/>
    <w:uiPriority w:val="9"/>
    <w:unhideWhenUsed/>
    <w:qFormat/>
    <w:rsid w:val="00A10FD9"/>
    <w:pPr>
      <w:keepNext/>
      <w:keepLines/>
      <w:spacing w:before="120" w:after="40"/>
      <w:outlineLvl w:val="7"/>
    </w:pPr>
    <w:rPr>
      <w:rFonts w:asciiTheme="majorHAnsi" w:eastAsiaTheme="majorEastAsia" w:hAnsiTheme="majorHAnsi" w:cstheme="majorBidi"/>
      <w:b/>
      <w:bCs/>
      <w:color w:val="000000"/>
      <w:sz w:val="21"/>
      <w:szCs w:val="21"/>
    </w:rPr>
  </w:style>
  <w:style w:type="paragraph" w:styleId="9">
    <w:name w:val="heading 9"/>
    <w:basedOn w:val="a"/>
    <w:next w:val="a0"/>
    <w:link w:val="90"/>
    <w:uiPriority w:val="9"/>
    <w:unhideWhenUsed/>
    <w:qFormat/>
    <w:rsid w:val="00A10FD9"/>
    <w:pPr>
      <w:keepNext/>
      <w:keepLines/>
      <w:spacing w:before="120" w:after="40"/>
      <w:outlineLvl w:val="8"/>
    </w:pPr>
    <w:rPr>
      <w:rFonts w:asciiTheme="majorHAnsi" w:eastAsiaTheme="majorEastAsia" w:hAnsiTheme="majorHAnsi" w:cstheme="majorBidi"/>
      <w:b/>
      <w:bCs/>
      <w:color w:val="000000"/>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style>
  <w:style w:type="paragraph" w:customStyle="1" w:styleId="FirstParagraph">
    <w:name w:val="First Paragraph"/>
    <w:basedOn w:val="a0"/>
    <w:next w:val="a0"/>
    <w:qFormat/>
  </w:style>
  <w:style w:type="paragraph" w:customStyle="1" w:styleId="Compact">
    <w:name w:val="Compact"/>
    <w:basedOn w:val="a0"/>
    <w:qFormat/>
  </w:style>
  <w:style w:type="paragraph" w:styleId="a5">
    <w:name w:val="Title"/>
    <w:basedOn w:val="a"/>
    <w:next w:val="a0"/>
    <w:link w:val="a6"/>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6">
    <w:name w:val="标题 字符"/>
    <w:basedOn w:val="a1"/>
    <w:link w:val="a5"/>
    <w:uiPriority w:val="10"/>
    <w:rsid w:val="00A10FD9"/>
    <w:rPr>
      <w:rFonts w:asciiTheme="majorHAnsi" w:eastAsiaTheme="majorEastAsia" w:hAnsiTheme="majorHAnsi" w:cstheme="majorBidi"/>
      <w:sz w:val="56"/>
      <w:szCs w:val="56"/>
    </w:rPr>
  </w:style>
  <w:style w:type="paragraph" w:styleId="a7">
    <w:name w:val="Subtitle"/>
    <w:basedOn w:val="a5"/>
    <w:next w:val="a0"/>
    <w:link w:val="a8"/>
    <w:uiPriority w:val="11"/>
    <w:qFormat/>
    <w:rsid w:val="00A10FD9"/>
    <w:pPr>
      <w:numPr>
        <w:ilvl w:val="1"/>
      </w:numPr>
    </w:pPr>
    <w:rPr>
      <w:spacing w:val="15"/>
      <w:sz w:val="28"/>
      <w:szCs w:val="28"/>
    </w:rPr>
  </w:style>
  <w:style w:type="character" w:customStyle="1" w:styleId="a8">
    <w:name w:val="副标题 字符"/>
    <w:basedOn w:val="a1"/>
    <w:link w:val="a7"/>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5"/>
    <w:next w:val="a0"/>
    <w:qFormat/>
    <w:pPr>
      <w:keepNext/>
      <w:keepLines/>
    </w:pPr>
    <w:rPr>
      <w:sz w:val="24"/>
      <w:szCs w:val="24"/>
    </w:rPr>
  </w:style>
  <w:style w:type="paragraph" w:styleId="a9">
    <w:name w:val="Date"/>
    <w:basedOn w:val="a5"/>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a">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b/>
      <w:bCs/>
      <w:color w:val="000000"/>
      <w:sz w:val="44"/>
      <w:szCs w:val="44"/>
    </w:rPr>
  </w:style>
  <w:style w:type="character" w:customStyle="1" w:styleId="20">
    <w:name w:val="标题 2 字符"/>
    <w:basedOn w:val="a1"/>
    <w:link w:val="2"/>
    <w:uiPriority w:val="9"/>
    <w:rsid w:val="00A10FD9"/>
    <w:rPr>
      <w:rFonts w:asciiTheme="majorHAnsi" w:eastAsiaTheme="majorEastAsia" w:hAnsiTheme="majorHAnsi" w:cstheme="majorBidi"/>
      <w:b/>
      <w:bCs/>
      <w:color w:val="000000"/>
      <w:sz w:val="36"/>
      <w:szCs w:val="36"/>
    </w:rPr>
  </w:style>
  <w:style w:type="character" w:customStyle="1" w:styleId="30">
    <w:name w:val="标题 3 字符"/>
    <w:basedOn w:val="a1"/>
    <w:link w:val="3"/>
    <w:uiPriority w:val="9"/>
    <w:rsid w:val="00A10FD9"/>
    <w:rPr>
      <w:rFonts w:asciiTheme="majorHAnsi" w:eastAsiaTheme="majorEastAsia" w:hAnsiTheme="majorHAnsi" w:cstheme="majorBidi"/>
      <w:b/>
      <w:bCs/>
      <w:color w:val="000000"/>
      <w:sz w:val="28"/>
      <w:szCs w:val="28"/>
    </w:rPr>
  </w:style>
  <w:style w:type="character" w:customStyle="1" w:styleId="40">
    <w:name w:val="标题 4 字符"/>
    <w:basedOn w:val="a1"/>
    <w:link w:val="4"/>
    <w:uiPriority w:val="9"/>
    <w:rsid w:val="00A10FD9"/>
    <w:rPr>
      <w:rFonts w:asciiTheme="majorHAnsi" w:eastAsiaTheme="majorEastAsia" w:hAnsiTheme="majorHAnsi" w:cstheme="majorBidi"/>
      <w:b/>
      <w:bCs/>
      <w:color w:val="000000"/>
      <w:sz w:val="24"/>
      <w:szCs w:val="24"/>
    </w:rPr>
  </w:style>
  <w:style w:type="character" w:customStyle="1" w:styleId="50">
    <w:name w:val="标题 5 字符"/>
    <w:basedOn w:val="a1"/>
    <w:link w:val="5"/>
    <w:uiPriority w:val="9"/>
    <w:rsid w:val="00A10FD9"/>
    <w:rPr>
      <w:rFonts w:asciiTheme="majorHAnsi" w:eastAsiaTheme="majorEastAsia" w:hAnsiTheme="majorHAnsi" w:cstheme="majorBidi"/>
      <w:b/>
      <w:bCs/>
      <w:color w:val="000000"/>
      <w:sz w:val="22"/>
      <w:szCs w:val="22"/>
    </w:rPr>
  </w:style>
  <w:style w:type="character" w:customStyle="1" w:styleId="60">
    <w:name w:val="标题 6 字符"/>
    <w:basedOn w:val="a1"/>
    <w:link w:val="6"/>
    <w:uiPriority w:val="9"/>
    <w:rsid w:val="00A10FD9"/>
    <w:rPr>
      <w:rFonts w:asciiTheme="majorHAnsi" w:eastAsiaTheme="majorEastAsia" w:hAnsiTheme="majorHAnsi" w:cstheme="majorBidi"/>
      <w:b/>
      <w:bCs/>
      <w:color w:val="000000"/>
      <w:sz w:val="21"/>
      <w:szCs w:val="21"/>
    </w:rPr>
  </w:style>
  <w:style w:type="character" w:customStyle="1" w:styleId="70">
    <w:name w:val="标题 7 字符"/>
    <w:basedOn w:val="a1"/>
    <w:link w:val="7"/>
    <w:uiPriority w:val="9"/>
    <w:rsid w:val="00A10FD9"/>
    <w:rPr>
      <w:rFonts w:asciiTheme="majorHAnsi" w:eastAsiaTheme="majorEastAsia" w:hAnsiTheme="majorHAnsi" w:cstheme="majorBidi"/>
      <w:b/>
      <w:bCs/>
      <w:color w:val="000000"/>
      <w:sz w:val="21"/>
      <w:szCs w:val="21"/>
    </w:rPr>
  </w:style>
  <w:style w:type="character" w:customStyle="1" w:styleId="80">
    <w:name w:val="标题 8 字符"/>
    <w:basedOn w:val="a1"/>
    <w:link w:val="8"/>
    <w:uiPriority w:val="9"/>
    <w:rsid w:val="00A10FD9"/>
    <w:rPr>
      <w:rFonts w:asciiTheme="majorHAnsi" w:eastAsiaTheme="majorEastAsia" w:hAnsiTheme="majorHAnsi" w:cstheme="majorBidi"/>
      <w:b/>
      <w:bCs/>
      <w:color w:val="000000"/>
      <w:sz w:val="21"/>
      <w:szCs w:val="21"/>
    </w:rPr>
  </w:style>
  <w:style w:type="character" w:customStyle="1" w:styleId="90">
    <w:name w:val="标题 9 字符"/>
    <w:basedOn w:val="a1"/>
    <w:link w:val="9"/>
    <w:uiPriority w:val="9"/>
    <w:rsid w:val="00A10FD9"/>
    <w:rPr>
      <w:rFonts w:asciiTheme="majorHAnsi" w:eastAsiaTheme="majorEastAsia" w:hAnsiTheme="majorHAnsi" w:cstheme="majorBidi"/>
      <w:b/>
      <w:bCs/>
      <w:color w:val="000000"/>
      <w:sz w:val="21"/>
      <w:szCs w:val="21"/>
    </w:rPr>
  </w:style>
  <w:style w:type="paragraph" w:styleId="ab">
    <w:name w:val="Block Text"/>
    <w:basedOn w:val="a0"/>
    <w:next w:val="a0"/>
    <w:uiPriority w:val="9"/>
    <w:unhideWhenUsed/>
    <w:qFormat/>
    <w:pPr>
      <w:pBdr>
        <w:left w:val="single" w:sz="18" w:space="12" w:color="CCCCCC"/>
      </w:pBdr>
      <w:spacing w:before="100" w:after="100"/>
      <w:ind w:left="480" w:right="480"/>
    </w:pPr>
    <w:rPr>
      <w:color w:val="999999"/>
    </w:rPr>
  </w:style>
  <w:style w:type="paragraph" w:styleId="ac">
    <w:name w:val="footnote text"/>
    <w:basedOn w:val="a"/>
    <w:uiPriority w:val="9"/>
    <w:unhideWhenUsed/>
    <w:qFormat/>
  </w:style>
  <w:style w:type="paragraph" w:customStyle="1" w:styleId="FootnoteBlockText">
    <w:name w:val="Footnote Block Text"/>
    <w:basedOn w:val="ac"/>
    <w:next w:val="ac"/>
    <w:uiPriority w:val="9"/>
    <w:unhideWhenUsed/>
    <w:qFormat/>
    <w:pPr>
      <w:spacing w:before="100" w:after="100"/>
      <w:ind w:left="480" w:right="480"/>
    </w:pPr>
  </w:style>
  <w:style w:type="table" w:customStyle="1" w:styleId="Table">
    <w:name w:val="Table"/>
    <w:unhideWhenUsed/>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108" w:type="dxa"/>
        <w:bottom w:w="55" w:type="dxa"/>
        <w:right w:w="108" w:type="dxa"/>
      </w:tblCellMar>
    </w:tblPr>
    <w:tblStylePr w:type="firstRow">
      <w:rPr>
        <w:b/>
        <w:bCs/>
      </w:rPr>
      <w:tblPr/>
      <w:tcPr>
        <w:tcBorders>
          <w:bottom w:val="single" w:sz="8" w:space="0" w:color="000000"/>
        </w:tcBorders>
        <w:vAlign w:val="bottom"/>
      </w:tcPr>
    </w:tblStylePr>
  </w:style>
  <w:style w:type="table" w:customStyle="1" w:styleId="BorderlessTable">
    <w:name w:val="BorderlessTable"/>
    <w:tblPr>
      <w:tblCellMar>
        <w:top w:w="0" w:type="dxa"/>
        <w:left w:w="0" w:type="dxa"/>
        <w:bottom w:w="0" w:type="dxa"/>
        <w:right w:w="0" w:type="dxa"/>
      </w:tblCellMar>
    </w:tbl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d">
    <w:name w:val="caption"/>
    <w:basedOn w:val="a"/>
    <w:link w:val="ae"/>
    <w:pPr>
      <w:spacing w:after="120"/>
    </w:pPr>
    <w:rPr>
      <w:i/>
    </w:rPr>
  </w:style>
  <w:style w:type="paragraph" w:customStyle="1" w:styleId="TableCaption">
    <w:name w:val="Table Caption"/>
    <w:basedOn w:val="ad"/>
    <w:pPr>
      <w:keepNext/>
    </w:pPr>
  </w:style>
  <w:style w:type="paragraph" w:customStyle="1" w:styleId="ImageCaption">
    <w:name w:val="Image Caption"/>
    <w:basedOn w:val="ad"/>
  </w:style>
  <w:style w:type="paragraph" w:customStyle="1" w:styleId="Figure">
    <w:name w:val="Figure"/>
    <w:basedOn w:val="a"/>
  </w:style>
  <w:style w:type="paragraph" w:customStyle="1" w:styleId="CaptionedFigure">
    <w:name w:val="Captioned Figure"/>
    <w:basedOn w:val="Figure"/>
    <w:pPr>
      <w:keepNext/>
    </w:pPr>
  </w:style>
  <w:style w:type="character" w:customStyle="1" w:styleId="ae">
    <w:name w:val="题注 字符"/>
    <w:basedOn w:val="a1"/>
    <w:link w:val="ad"/>
  </w:style>
  <w:style w:type="paragraph" w:customStyle="1" w:styleId="SourceCode">
    <w:name w:val="Source Code"/>
    <w:basedOn w:val="a"/>
    <w:link w:val="VerbatimChar"/>
    <w:uiPriority w:val="9"/>
    <w:qFormat/>
    <w:pPr>
      <w:shd w:val="clear" w:color="auto" w:fill="F0F0F0"/>
      <w:spacing w:before="100" w:after="100"/>
      <w:ind w:left="240" w:right="240"/>
    </w:pPr>
    <w:rPr>
      <w:rFonts w:ascii="Consolas" w:hAnsi="Consolas"/>
      <w:color w:val="333333"/>
      <w:sz w:val="22"/>
    </w:rPr>
  </w:style>
  <w:style w:type="character" w:customStyle="1" w:styleId="VerbatimChar">
    <w:name w:val="Verbatim Char"/>
    <w:basedOn w:val="ae"/>
    <w:link w:val="SourceCode"/>
    <w:rPr>
      <w:rFonts w:ascii="Consolas" w:hAnsi="Consolas"/>
      <w:color w:val="333333"/>
      <w:sz w:val="22"/>
      <w:shd w:val="clear" w:color="auto" w:fill="F0F0F0"/>
    </w:rPr>
  </w:style>
  <w:style w:type="character" w:customStyle="1" w:styleId="SectionNumber">
    <w:name w:val="Section Number"/>
    <w:basedOn w:val="ae"/>
  </w:style>
  <w:style w:type="character" w:styleId="af">
    <w:name w:val="footnote reference"/>
    <w:basedOn w:val="ae"/>
    <w:rPr>
      <w:vertAlign w:val="superscript"/>
    </w:rPr>
  </w:style>
  <w:style w:type="character" w:styleId="af0">
    <w:name w:val="Hyperlink"/>
    <w:basedOn w:val="ae"/>
    <w:rPr>
      <w:color w:val="156082" w:themeColor="accent1"/>
    </w:rPr>
  </w:style>
  <w:style w:type="paragraph" w:styleId="TOC">
    <w:name w:val="TOC Heading"/>
    <w:basedOn w:val="1"/>
    <w:next w:val="a0"/>
    <w:uiPriority w:val="39"/>
    <w:unhideWhenUsed/>
    <w:qFormat/>
    <w:pPr>
      <w:spacing w:before="240" w:line="259" w:lineRule="auto"/>
      <w:outlineLvl w:val="9"/>
    </w:pPr>
    <w:rPr>
      <w:b w:val="0"/>
      <w:bCs w:val="0"/>
      <w:color w:val="0F4761" w:themeColor="accent1" w:themeShade="BF"/>
    </w:rPr>
  </w:style>
  <w:style w:type="character" w:customStyle="1" w:styleId="KeywordTok">
    <w:name w:val="KeywordTok"/>
    <w:basedOn w:val="VerbatimChar"/>
    <w:rPr>
      <w:rFonts w:ascii="Consolas" w:hAnsi="Consolas"/>
      <w:b/>
      <w:color w:val="007020"/>
      <w:sz w:val="22"/>
      <w:shd w:val="clear" w:color="auto" w:fill="F0F0F0"/>
    </w:rPr>
  </w:style>
  <w:style w:type="character" w:customStyle="1" w:styleId="DataTypeTok">
    <w:name w:val="DataTypeTok"/>
    <w:basedOn w:val="VerbatimChar"/>
    <w:rPr>
      <w:rFonts w:ascii="Consolas" w:hAnsi="Consolas"/>
      <w:color w:val="902000"/>
      <w:sz w:val="22"/>
      <w:shd w:val="clear" w:color="auto" w:fill="F0F0F0"/>
    </w:rPr>
  </w:style>
  <w:style w:type="character" w:customStyle="1" w:styleId="DecValTok">
    <w:name w:val="DecValTok"/>
    <w:basedOn w:val="VerbatimChar"/>
    <w:rPr>
      <w:rFonts w:ascii="Consolas" w:hAnsi="Consolas"/>
      <w:color w:val="40A070"/>
      <w:sz w:val="22"/>
      <w:shd w:val="clear" w:color="auto" w:fill="F0F0F0"/>
    </w:rPr>
  </w:style>
  <w:style w:type="character" w:customStyle="1" w:styleId="BaseNTok">
    <w:name w:val="BaseNTok"/>
    <w:basedOn w:val="VerbatimChar"/>
    <w:rPr>
      <w:rFonts w:ascii="Consolas" w:hAnsi="Consolas"/>
      <w:color w:val="40A070"/>
      <w:sz w:val="22"/>
      <w:shd w:val="clear" w:color="auto" w:fill="F0F0F0"/>
    </w:rPr>
  </w:style>
  <w:style w:type="character" w:customStyle="1" w:styleId="FloatTok">
    <w:name w:val="FloatTok"/>
    <w:basedOn w:val="VerbatimChar"/>
    <w:rPr>
      <w:rFonts w:ascii="Consolas" w:hAnsi="Consolas"/>
      <w:color w:val="40A070"/>
      <w:sz w:val="22"/>
      <w:shd w:val="clear" w:color="auto" w:fill="F0F0F0"/>
    </w:rPr>
  </w:style>
  <w:style w:type="character" w:customStyle="1" w:styleId="ConstantTok">
    <w:name w:val="ConstantTok"/>
    <w:basedOn w:val="VerbatimChar"/>
    <w:rPr>
      <w:rFonts w:ascii="Consolas" w:hAnsi="Consolas"/>
      <w:color w:val="880000"/>
      <w:sz w:val="22"/>
      <w:shd w:val="clear" w:color="auto" w:fill="F0F0F0"/>
    </w:rPr>
  </w:style>
  <w:style w:type="character" w:customStyle="1" w:styleId="CharTok">
    <w:name w:val="CharTok"/>
    <w:basedOn w:val="VerbatimChar"/>
    <w:rPr>
      <w:rFonts w:ascii="Consolas" w:hAnsi="Consolas"/>
      <w:color w:val="4070A0"/>
      <w:sz w:val="22"/>
      <w:shd w:val="clear" w:color="auto" w:fill="F0F0F0"/>
    </w:rPr>
  </w:style>
  <w:style w:type="character" w:customStyle="1" w:styleId="SpecialCharTok">
    <w:name w:val="SpecialCharTok"/>
    <w:basedOn w:val="VerbatimChar"/>
    <w:rPr>
      <w:rFonts w:ascii="Consolas" w:hAnsi="Consolas"/>
      <w:color w:val="4070A0"/>
      <w:sz w:val="22"/>
      <w:shd w:val="clear" w:color="auto" w:fill="F0F0F0"/>
    </w:rPr>
  </w:style>
  <w:style w:type="character" w:customStyle="1" w:styleId="StringTok">
    <w:name w:val="StringTok"/>
    <w:basedOn w:val="VerbatimChar"/>
    <w:rPr>
      <w:rFonts w:ascii="Consolas" w:hAnsi="Consolas"/>
      <w:color w:val="4070A0"/>
      <w:sz w:val="22"/>
      <w:shd w:val="clear" w:color="auto" w:fill="F0F0F0"/>
    </w:rPr>
  </w:style>
  <w:style w:type="character" w:customStyle="1" w:styleId="VerbatimStringTok">
    <w:name w:val="VerbatimStringTok"/>
    <w:basedOn w:val="VerbatimChar"/>
    <w:rPr>
      <w:rFonts w:ascii="Consolas" w:hAnsi="Consolas"/>
      <w:color w:val="4070A0"/>
      <w:sz w:val="22"/>
      <w:shd w:val="clear" w:color="auto" w:fill="F0F0F0"/>
    </w:rPr>
  </w:style>
  <w:style w:type="character" w:customStyle="1" w:styleId="SpecialStringTok">
    <w:name w:val="SpecialStringTok"/>
    <w:basedOn w:val="VerbatimChar"/>
    <w:rPr>
      <w:rFonts w:ascii="Consolas" w:hAnsi="Consolas"/>
      <w:color w:val="BB6688"/>
      <w:sz w:val="22"/>
      <w:shd w:val="clear" w:color="auto" w:fill="F0F0F0"/>
    </w:rPr>
  </w:style>
  <w:style w:type="character" w:customStyle="1" w:styleId="ImportTok">
    <w:name w:val="ImportTok"/>
    <w:basedOn w:val="VerbatimChar"/>
    <w:rPr>
      <w:rFonts w:ascii="Consolas" w:hAnsi="Consolas"/>
      <w:b/>
      <w:color w:val="008000"/>
      <w:sz w:val="22"/>
      <w:shd w:val="clear" w:color="auto" w:fill="F0F0F0"/>
    </w:rPr>
  </w:style>
  <w:style w:type="character" w:customStyle="1" w:styleId="CommentTok">
    <w:name w:val="CommentTok"/>
    <w:basedOn w:val="VerbatimChar"/>
    <w:rPr>
      <w:rFonts w:ascii="Consolas" w:hAnsi="Consolas"/>
      <w:i/>
      <w:color w:val="60A0B0"/>
      <w:sz w:val="22"/>
      <w:shd w:val="clear" w:color="auto" w:fill="F0F0F0"/>
    </w:rPr>
  </w:style>
  <w:style w:type="character" w:customStyle="1" w:styleId="DocumentationTok">
    <w:name w:val="DocumentationTok"/>
    <w:basedOn w:val="VerbatimChar"/>
    <w:rPr>
      <w:rFonts w:ascii="Consolas" w:hAnsi="Consolas"/>
      <w:i/>
      <w:color w:val="BA2121"/>
      <w:sz w:val="22"/>
      <w:shd w:val="clear" w:color="auto" w:fill="F0F0F0"/>
    </w:rPr>
  </w:style>
  <w:style w:type="character" w:customStyle="1" w:styleId="AnnotationTok">
    <w:name w:val="AnnotationTok"/>
    <w:basedOn w:val="VerbatimChar"/>
    <w:rPr>
      <w:rFonts w:ascii="Consolas" w:hAnsi="Consolas"/>
      <w:b/>
      <w:i/>
      <w:color w:val="60A0B0"/>
      <w:sz w:val="22"/>
      <w:shd w:val="clear" w:color="auto" w:fill="F0F0F0"/>
    </w:rPr>
  </w:style>
  <w:style w:type="character" w:customStyle="1" w:styleId="CommentVarTok">
    <w:name w:val="CommentVarTok"/>
    <w:basedOn w:val="VerbatimChar"/>
    <w:rPr>
      <w:rFonts w:ascii="Consolas" w:hAnsi="Consolas"/>
      <w:b/>
      <w:i/>
      <w:color w:val="60A0B0"/>
      <w:sz w:val="22"/>
      <w:shd w:val="clear" w:color="auto" w:fill="F0F0F0"/>
    </w:rPr>
  </w:style>
  <w:style w:type="character" w:customStyle="1" w:styleId="OtherTok">
    <w:name w:val="OtherTok"/>
    <w:basedOn w:val="VerbatimChar"/>
    <w:rPr>
      <w:rFonts w:ascii="Consolas" w:hAnsi="Consolas"/>
      <w:color w:val="007020"/>
      <w:sz w:val="22"/>
      <w:shd w:val="clear" w:color="auto" w:fill="F0F0F0"/>
    </w:rPr>
  </w:style>
  <w:style w:type="character" w:customStyle="1" w:styleId="FunctionTok">
    <w:name w:val="FunctionTok"/>
    <w:basedOn w:val="VerbatimChar"/>
    <w:rPr>
      <w:rFonts w:ascii="Consolas" w:hAnsi="Consolas"/>
      <w:color w:val="06287E"/>
      <w:sz w:val="22"/>
      <w:shd w:val="clear" w:color="auto" w:fill="F0F0F0"/>
    </w:rPr>
  </w:style>
  <w:style w:type="character" w:customStyle="1" w:styleId="VariableTok">
    <w:name w:val="VariableTok"/>
    <w:basedOn w:val="VerbatimChar"/>
    <w:rPr>
      <w:rFonts w:ascii="Consolas" w:hAnsi="Consolas"/>
      <w:color w:val="19177C"/>
      <w:sz w:val="22"/>
      <w:shd w:val="clear" w:color="auto" w:fill="F0F0F0"/>
    </w:rPr>
  </w:style>
  <w:style w:type="character" w:customStyle="1" w:styleId="ControlFlowTok">
    <w:name w:val="ControlFlowTok"/>
    <w:basedOn w:val="VerbatimChar"/>
    <w:rPr>
      <w:rFonts w:ascii="Consolas" w:hAnsi="Consolas"/>
      <w:b/>
      <w:color w:val="007020"/>
      <w:sz w:val="22"/>
      <w:shd w:val="clear" w:color="auto" w:fill="F0F0F0"/>
    </w:rPr>
  </w:style>
  <w:style w:type="character" w:customStyle="1" w:styleId="OperatorTok">
    <w:name w:val="OperatorTok"/>
    <w:basedOn w:val="VerbatimChar"/>
    <w:rPr>
      <w:rFonts w:ascii="Consolas" w:hAnsi="Consolas"/>
      <w:color w:val="666666"/>
      <w:sz w:val="22"/>
      <w:shd w:val="clear" w:color="auto" w:fill="F0F0F0"/>
    </w:rPr>
  </w:style>
  <w:style w:type="character" w:customStyle="1" w:styleId="BuiltInTok">
    <w:name w:val="BuiltInTok"/>
    <w:basedOn w:val="VerbatimChar"/>
    <w:rPr>
      <w:rFonts w:ascii="Consolas" w:hAnsi="Consolas"/>
      <w:color w:val="008000"/>
      <w:sz w:val="22"/>
      <w:shd w:val="clear" w:color="auto" w:fill="F0F0F0"/>
    </w:rPr>
  </w:style>
  <w:style w:type="character" w:customStyle="1" w:styleId="ExtensionTok">
    <w:name w:val="ExtensionTok"/>
    <w:basedOn w:val="VerbatimChar"/>
    <w:rPr>
      <w:rFonts w:ascii="Consolas" w:hAnsi="Consolas"/>
      <w:color w:val="333333"/>
      <w:sz w:val="22"/>
      <w:shd w:val="clear" w:color="auto" w:fill="F0F0F0"/>
    </w:rPr>
  </w:style>
  <w:style w:type="character" w:customStyle="1" w:styleId="PreprocessorTok">
    <w:name w:val="PreprocessorTok"/>
    <w:basedOn w:val="VerbatimChar"/>
    <w:rPr>
      <w:rFonts w:ascii="Consolas" w:hAnsi="Consolas"/>
      <w:color w:val="BC7A00"/>
      <w:sz w:val="22"/>
      <w:shd w:val="clear" w:color="auto" w:fill="F0F0F0"/>
    </w:rPr>
  </w:style>
  <w:style w:type="character" w:customStyle="1" w:styleId="AttributeTok">
    <w:name w:val="AttributeTok"/>
    <w:basedOn w:val="VerbatimChar"/>
    <w:rPr>
      <w:rFonts w:ascii="Consolas" w:hAnsi="Consolas"/>
      <w:color w:val="7D9029"/>
      <w:sz w:val="22"/>
      <w:shd w:val="clear" w:color="auto" w:fill="F0F0F0"/>
    </w:rPr>
  </w:style>
  <w:style w:type="character" w:customStyle="1" w:styleId="RegionMarkerTok">
    <w:name w:val="RegionMarkerTok"/>
    <w:basedOn w:val="VerbatimChar"/>
    <w:rPr>
      <w:rFonts w:ascii="Consolas" w:hAnsi="Consolas"/>
      <w:color w:val="333333"/>
      <w:sz w:val="22"/>
      <w:shd w:val="clear" w:color="auto" w:fill="F0F0F0"/>
    </w:rPr>
  </w:style>
  <w:style w:type="character" w:customStyle="1" w:styleId="InformationTok">
    <w:name w:val="InformationTok"/>
    <w:basedOn w:val="VerbatimChar"/>
    <w:rPr>
      <w:rFonts w:ascii="Consolas" w:hAnsi="Consolas"/>
      <w:b/>
      <w:i/>
      <w:color w:val="60A0B0"/>
      <w:sz w:val="22"/>
      <w:shd w:val="clear" w:color="auto" w:fill="F0F0F0"/>
    </w:rPr>
  </w:style>
  <w:style w:type="character" w:customStyle="1" w:styleId="WarningTok">
    <w:name w:val="WarningTok"/>
    <w:basedOn w:val="VerbatimChar"/>
    <w:rPr>
      <w:rFonts w:ascii="Consolas" w:hAnsi="Consolas"/>
      <w:b/>
      <w:i/>
      <w:color w:val="60A0B0"/>
      <w:sz w:val="22"/>
      <w:shd w:val="clear" w:color="auto" w:fill="F0F0F0"/>
    </w:rPr>
  </w:style>
  <w:style w:type="character" w:customStyle="1" w:styleId="AlertTok">
    <w:name w:val="AlertTok"/>
    <w:basedOn w:val="VerbatimChar"/>
    <w:rPr>
      <w:rFonts w:ascii="Consolas" w:hAnsi="Consolas"/>
      <w:b/>
      <w:color w:val="FF0000"/>
      <w:sz w:val="22"/>
      <w:shd w:val="clear" w:color="auto" w:fill="F0F0F0"/>
    </w:rPr>
  </w:style>
  <w:style w:type="character" w:customStyle="1" w:styleId="ErrorTok">
    <w:name w:val="ErrorTok"/>
    <w:basedOn w:val="VerbatimChar"/>
    <w:rPr>
      <w:rFonts w:ascii="Consolas" w:hAnsi="Consolas"/>
      <w:b/>
      <w:color w:val="FF0000"/>
      <w:sz w:val="22"/>
      <w:shd w:val="clear" w:color="auto" w:fill="F0F0F0"/>
    </w:rPr>
  </w:style>
  <w:style w:type="character" w:customStyle="1" w:styleId="NormalTok">
    <w:name w:val="NormalTok"/>
    <w:basedOn w:val="VerbatimChar"/>
    <w:rPr>
      <w:rFonts w:ascii="Consolas" w:hAnsi="Consolas"/>
      <w:color w:val="333333"/>
      <w:sz w:val="22"/>
      <w:shd w:val="clear" w:color="auto" w:fill="F0F0F0"/>
    </w:rPr>
  </w:style>
  <w:style w:type="paragraph" w:styleId="af1">
    <w:name w:val="header"/>
    <w:basedOn w:val="a"/>
    <w:link w:val="af2"/>
    <w:rsid w:val="002713B4"/>
    <w:pPr>
      <w:tabs>
        <w:tab w:val="center" w:pos="4153"/>
        <w:tab w:val="right" w:pos="8306"/>
      </w:tabs>
      <w:snapToGrid w:val="0"/>
      <w:jc w:val="center"/>
    </w:pPr>
    <w:rPr>
      <w:sz w:val="18"/>
      <w:szCs w:val="18"/>
    </w:rPr>
  </w:style>
  <w:style w:type="character" w:customStyle="1" w:styleId="af2">
    <w:name w:val="页眉 字符"/>
    <w:basedOn w:val="a1"/>
    <w:link w:val="af1"/>
    <w:rsid w:val="002713B4"/>
    <w:rPr>
      <w:sz w:val="18"/>
      <w:szCs w:val="18"/>
    </w:rPr>
  </w:style>
  <w:style w:type="paragraph" w:styleId="af3">
    <w:name w:val="footer"/>
    <w:basedOn w:val="a"/>
    <w:link w:val="af4"/>
    <w:rsid w:val="002713B4"/>
    <w:pPr>
      <w:tabs>
        <w:tab w:val="center" w:pos="4153"/>
        <w:tab w:val="right" w:pos="8306"/>
      </w:tabs>
      <w:snapToGrid w:val="0"/>
    </w:pPr>
    <w:rPr>
      <w:sz w:val="18"/>
      <w:szCs w:val="18"/>
    </w:rPr>
  </w:style>
  <w:style w:type="character" w:customStyle="1" w:styleId="af4">
    <w:name w:val="页脚 字符"/>
    <w:basedOn w:val="a1"/>
    <w:link w:val="af3"/>
    <w:rsid w:val="002713B4"/>
    <w:rPr>
      <w:sz w:val="18"/>
      <w:szCs w:val="18"/>
    </w:rPr>
  </w:style>
  <w:style w:type="table" w:styleId="af5">
    <w:name w:val="Table Grid"/>
    <w:basedOn w:val="a2"/>
    <w:rsid w:val="007D2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basedOn w:val="a1"/>
    <w:link w:val="a0"/>
    <w:rsid w:val="008E36DA"/>
  </w:style>
  <w:style w:type="character" w:styleId="af6">
    <w:name w:val="annotation reference"/>
    <w:basedOn w:val="a1"/>
    <w:rsid w:val="00C2297C"/>
    <w:rPr>
      <w:sz w:val="21"/>
      <w:szCs w:val="21"/>
    </w:rPr>
  </w:style>
  <w:style w:type="paragraph" w:styleId="af7">
    <w:name w:val="annotation text"/>
    <w:basedOn w:val="a"/>
    <w:link w:val="af8"/>
    <w:rsid w:val="00C2297C"/>
  </w:style>
  <w:style w:type="character" w:customStyle="1" w:styleId="af8">
    <w:name w:val="批注文字 字符"/>
    <w:basedOn w:val="a1"/>
    <w:link w:val="af7"/>
    <w:rsid w:val="00C2297C"/>
  </w:style>
  <w:style w:type="paragraph" w:styleId="af9">
    <w:name w:val="annotation subject"/>
    <w:basedOn w:val="af7"/>
    <w:next w:val="af7"/>
    <w:link w:val="afa"/>
    <w:rsid w:val="00C2297C"/>
    <w:rPr>
      <w:b/>
      <w:bCs/>
    </w:rPr>
  </w:style>
  <w:style w:type="character" w:customStyle="1" w:styleId="afa">
    <w:name w:val="批注主题 字符"/>
    <w:basedOn w:val="af8"/>
    <w:link w:val="af9"/>
    <w:rsid w:val="00C22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1084</TotalTime>
  <Pages>3</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sir 邢</cp:lastModifiedBy>
  <cp:revision>20</cp:revision>
  <dcterms:created xsi:type="dcterms:W3CDTF">2026-10-15T02:25:00Z</dcterms:created>
  <dcterms:modified xsi:type="dcterms:W3CDTF">2026-10-16T03:43:00Z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dj5nt+Gldtt9vdDTqgbbuGS+Hi6B/8OUWVD4GdOTl+c=","ProduceID":"doc_sgs:bb726a31-acfb-4944-bb65-05be8e8c0151","ReservedCode2":"dj5nt+Gldtt9vdDTqgbbuGS+Hi6B/8OUWVD4GdOTl+c=","PropagateID":"doc_sgs:bb726a31-acfb-4944-bb65-05be8e8c0151","ContentProducer":"001191440101MA9Y9T4H7A00000"}</vt:lpwstr>
  </property>
</Properties>
</file>