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A7B0B" w14:textId="74895F27" w:rsidR="002C7A94" w:rsidRDefault="00000000">
      <w:pPr>
        <w:pStyle w:val="3"/>
      </w:pPr>
      <w:bookmarkStart w:id="0" w:name="X9d51aed6e99088286fc0d421b07b3d452b5f8bd"/>
      <w:r>
        <w:t>附件</w:t>
      </w:r>
      <w:r>
        <w:t>1</w:t>
      </w:r>
    </w:p>
    <w:p w14:paraId="679F5007" w14:textId="77777777" w:rsidR="002C7A94" w:rsidRPr="002713B4" w:rsidRDefault="00000000" w:rsidP="002713B4">
      <w:pPr>
        <w:pStyle w:val="FirstParagraph"/>
        <w:spacing w:after="120"/>
        <w:jc w:val="center"/>
        <w:rPr>
          <w:sz w:val="32"/>
          <w:szCs w:val="32"/>
        </w:rPr>
      </w:pPr>
      <w:r w:rsidRPr="002713B4">
        <w:rPr>
          <w:b/>
          <w:bCs/>
          <w:sz w:val="32"/>
          <w:szCs w:val="32"/>
        </w:rPr>
        <w:t>中国腐蚀控制技术协会团体标准年度复审计划表</w:t>
      </w:r>
    </w:p>
    <w:tbl>
      <w:tblPr>
        <w:tblW w:w="13745" w:type="dxa"/>
        <w:tblInd w:w="113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437"/>
        <w:gridCol w:w="1118"/>
        <w:gridCol w:w="1864"/>
        <w:gridCol w:w="4656"/>
        <w:gridCol w:w="2977"/>
        <w:gridCol w:w="992"/>
        <w:gridCol w:w="992"/>
        <w:gridCol w:w="709"/>
      </w:tblGrid>
      <w:tr w:rsidR="003E6FE3" w:rsidRPr="003E6FE3" w14:paraId="3E8E922F" w14:textId="0502A3CC" w:rsidTr="002A25DD">
        <w:trPr>
          <w:tblHeader/>
        </w:trPr>
        <w:tc>
          <w:tcPr>
            <w:tcW w:w="437" w:type="dxa"/>
            <w:vAlign w:val="center"/>
          </w:tcPr>
          <w:p w14:paraId="6C0883D7" w14:textId="35638997" w:rsidR="003E6FE3" w:rsidRPr="003E6FE3" w:rsidRDefault="003E6FE3" w:rsidP="002A25DD">
            <w:pPr>
              <w:widowControl w:val="0"/>
              <w:adjustRightInd w:val="0"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 w:hint="eastAsia"/>
                <w:b/>
                <w:bCs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1118" w:type="dxa"/>
            <w:vAlign w:val="center"/>
          </w:tcPr>
          <w:p w14:paraId="38D1D6BA" w14:textId="221EA042" w:rsidR="003E6FE3" w:rsidRPr="003E6FE3" w:rsidRDefault="003E6FE3" w:rsidP="002A25DD">
            <w:pPr>
              <w:widowControl w:val="0"/>
              <w:adjustRightInd w:val="0"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b/>
                <w:bCs/>
                <w:color w:val="000000"/>
                <w:sz w:val="21"/>
                <w:szCs w:val="21"/>
              </w:rPr>
              <w:t>标准编号</w:t>
            </w:r>
          </w:p>
        </w:tc>
        <w:tc>
          <w:tcPr>
            <w:tcW w:w="1864" w:type="dxa"/>
            <w:vAlign w:val="center"/>
            <w:hideMark/>
          </w:tcPr>
          <w:p w14:paraId="4F86A7CF" w14:textId="65BA5814" w:rsidR="003E6FE3" w:rsidRPr="003E6FE3" w:rsidRDefault="003E6FE3" w:rsidP="002A25DD">
            <w:pPr>
              <w:widowControl w:val="0"/>
              <w:adjustRightInd w:val="0"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b/>
                <w:bCs/>
                <w:color w:val="000000"/>
                <w:sz w:val="21"/>
                <w:szCs w:val="21"/>
              </w:rPr>
              <w:t>标准名称</w:t>
            </w:r>
          </w:p>
        </w:tc>
        <w:tc>
          <w:tcPr>
            <w:tcW w:w="4656" w:type="dxa"/>
            <w:vAlign w:val="center"/>
            <w:hideMark/>
          </w:tcPr>
          <w:p w14:paraId="7BE09D5E" w14:textId="77777777" w:rsidR="003E6FE3" w:rsidRPr="003E6FE3" w:rsidRDefault="003E6FE3" w:rsidP="002A25DD">
            <w:pPr>
              <w:widowControl w:val="0"/>
              <w:adjustRightInd w:val="0"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b/>
                <w:bCs/>
                <w:color w:val="000000"/>
                <w:sz w:val="21"/>
                <w:szCs w:val="21"/>
              </w:rPr>
              <w:t>起草单位</w:t>
            </w:r>
          </w:p>
        </w:tc>
        <w:tc>
          <w:tcPr>
            <w:tcW w:w="2977" w:type="dxa"/>
            <w:vAlign w:val="center"/>
            <w:hideMark/>
          </w:tcPr>
          <w:p w14:paraId="730211F0" w14:textId="77777777" w:rsidR="003E6FE3" w:rsidRPr="003E6FE3" w:rsidRDefault="003E6FE3" w:rsidP="002A25DD">
            <w:pPr>
              <w:widowControl w:val="0"/>
              <w:adjustRightInd w:val="0"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b/>
                <w:bCs/>
                <w:color w:val="000000"/>
                <w:sz w:val="21"/>
                <w:szCs w:val="21"/>
              </w:rPr>
              <w:t>起草人</w:t>
            </w:r>
          </w:p>
        </w:tc>
        <w:tc>
          <w:tcPr>
            <w:tcW w:w="992" w:type="dxa"/>
            <w:vAlign w:val="center"/>
            <w:hideMark/>
          </w:tcPr>
          <w:p w14:paraId="31770885" w14:textId="77777777" w:rsidR="003E6FE3" w:rsidRPr="003E6FE3" w:rsidRDefault="003E6FE3" w:rsidP="002A25DD">
            <w:pPr>
              <w:widowControl w:val="0"/>
              <w:adjustRightInd w:val="0"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b/>
                <w:bCs/>
                <w:color w:val="000000"/>
                <w:sz w:val="21"/>
                <w:szCs w:val="21"/>
              </w:rPr>
              <w:t>发布日期</w:t>
            </w:r>
          </w:p>
        </w:tc>
        <w:tc>
          <w:tcPr>
            <w:tcW w:w="992" w:type="dxa"/>
            <w:vAlign w:val="center"/>
          </w:tcPr>
          <w:p w14:paraId="1643E1B6" w14:textId="054A9937" w:rsidR="003E6FE3" w:rsidRPr="003E6FE3" w:rsidRDefault="003E6FE3" w:rsidP="002A25DD">
            <w:pPr>
              <w:widowControl w:val="0"/>
              <w:adjustRightInd w:val="0"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 w:hint="eastAsia"/>
                <w:b/>
                <w:bCs/>
                <w:color w:val="000000"/>
                <w:sz w:val="21"/>
                <w:szCs w:val="21"/>
              </w:rPr>
              <w:t>实施日期</w:t>
            </w:r>
          </w:p>
        </w:tc>
        <w:tc>
          <w:tcPr>
            <w:tcW w:w="709" w:type="dxa"/>
            <w:vAlign w:val="center"/>
          </w:tcPr>
          <w:p w14:paraId="5152814E" w14:textId="14A517AB" w:rsidR="003E6FE3" w:rsidRPr="003E6FE3" w:rsidRDefault="003E6FE3" w:rsidP="002A25DD">
            <w:pPr>
              <w:widowControl w:val="0"/>
              <w:adjustRightInd w:val="0"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1"/>
                <w:szCs w:val="21"/>
              </w:rPr>
              <w:t>类型</w:t>
            </w:r>
          </w:p>
        </w:tc>
      </w:tr>
      <w:tr w:rsidR="003E6FE3" w:rsidRPr="003E6FE3" w14:paraId="4E8ACE92" w14:textId="65377004" w:rsidTr="002A25DD">
        <w:tc>
          <w:tcPr>
            <w:tcW w:w="437" w:type="dxa"/>
            <w:vAlign w:val="center"/>
          </w:tcPr>
          <w:p w14:paraId="0678BB44" w14:textId="77777777" w:rsidR="003E6FE3" w:rsidRPr="003E6FE3" w:rsidRDefault="003E6FE3" w:rsidP="002A25DD">
            <w:pPr>
              <w:pStyle w:val="af6"/>
              <w:widowControl w:val="0"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</w:p>
        </w:tc>
        <w:tc>
          <w:tcPr>
            <w:tcW w:w="1118" w:type="dxa"/>
            <w:vAlign w:val="center"/>
          </w:tcPr>
          <w:p w14:paraId="32B8AFE0" w14:textId="0BF6BA2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T/CIATA 0021-2016</w:t>
            </w:r>
          </w:p>
        </w:tc>
        <w:tc>
          <w:tcPr>
            <w:tcW w:w="1864" w:type="dxa"/>
            <w:vAlign w:val="center"/>
            <w:hideMark/>
          </w:tcPr>
          <w:p w14:paraId="33BCF004" w14:textId="652760C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钢管喷涂缠绕成型预制直埋保温管作业技术规范</w:t>
            </w:r>
          </w:p>
        </w:tc>
        <w:tc>
          <w:tcPr>
            <w:tcW w:w="4656" w:type="dxa"/>
            <w:vAlign w:val="center"/>
            <w:hideMark/>
          </w:tcPr>
          <w:p w14:paraId="72509B59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青岛大仓防腐有限公司、中蚀国际防腐技术研究院（北京）有限公司、中国工业防腐蚀技术协会</w:t>
            </w:r>
          </w:p>
        </w:tc>
        <w:tc>
          <w:tcPr>
            <w:tcW w:w="2977" w:type="dxa"/>
            <w:vAlign w:val="center"/>
            <w:hideMark/>
          </w:tcPr>
          <w:p w14:paraId="196493A1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杨渝成、张景远、张国祯、任振铎、刘福云、王昊、单龙信、连业强、阳涛</w:t>
            </w:r>
          </w:p>
        </w:tc>
        <w:tc>
          <w:tcPr>
            <w:tcW w:w="992" w:type="dxa"/>
            <w:vAlign w:val="center"/>
            <w:hideMark/>
          </w:tcPr>
          <w:p w14:paraId="4280495A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2016年10月17日</w:t>
            </w:r>
          </w:p>
        </w:tc>
        <w:tc>
          <w:tcPr>
            <w:tcW w:w="992" w:type="dxa"/>
            <w:vAlign w:val="center"/>
          </w:tcPr>
          <w:p w14:paraId="61A578C2" w14:textId="0569ADC8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hint="eastAsia"/>
                <w:sz w:val="21"/>
                <w:szCs w:val="21"/>
              </w:rPr>
              <w:t>2017年1月10日</w:t>
            </w:r>
          </w:p>
        </w:tc>
        <w:tc>
          <w:tcPr>
            <w:tcW w:w="709" w:type="dxa"/>
            <w:vAlign w:val="center"/>
          </w:tcPr>
          <w:p w14:paraId="1AD12BC3" w14:textId="398EF3F8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≥5a</w:t>
            </w:r>
          </w:p>
        </w:tc>
      </w:tr>
      <w:tr w:rsidR="003E6FE3" w:rsidRPr="003E6FE3" w14:paraId="253237AB" w14:textId="6588974D" w:rsidTr="002A25DD">
        <w:tc>
          <w:tcPr>
            <w:tcW w:w="437" w:type="dxa"/>
            <w:vAlign w:val="center"/>
          </w:tcPr>
          <w:p w14:paraId="11C35828" w14:textId="77777777" w:rsidR="003E6FE3" w:rsidRPr="003E6FE3" w:rsidRDefault="003E6FE3" w:rsidP="002A25DD">
            <w:pPr>
              <w:pStyle w:val="af6"/>
              <w:widowControl w:val="0"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</w:p>
        </w:tc>
        <w:tc>
          <w:tcPr>
            <w:tcW w:w="1118" w:type="dxa"/>
            <w:vAlign w:val="center"/>
          </w:tcPr>
          <w:p w14:paraId="18C0FB6B" w14:textId="13502A29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T/CIATA 0022-2016</w:t>
            </w:r>
          </w:p>
        </w:tc>
        <w:tc>
          <w:tcPr>
            <w:tcW w:w="1864" w:type="dxa"/>
            <w:vAlign w:val="center"/>
            <w:hideMark/>
          </w:tcPr>
          <w:p w14:paraId="7790815A" w14:textId="723FE855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埋地钢质管道聚烯烃防腐层热熔缠绕补口技术规范</w:t>
            </w:r>
          </w:p>
        </w:tc>
        <w:tc>
          <w:tcPr>
            <w:tcW w:w="4656" w:type="dxa"/>
            <w:vAlign w:val="center"/>
            <w:hideMark/>
          </w:tcPr>
          <w:p w14:paraId="7DBF5A32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天华化工机械及自动化研究设计院有限公司、四川四环管道防腐有任公司、中蚀国际防腐技术研究院（北京）有限公司、中国工业防腐蚀技术协会</w:t>
            </w:r>
          </w:p>
        </w:tc>
        <w:tc>
          <w:tcPr>
            <w:tcW w:w="2977" w:type="dxa"/>
            <w:vAlign w:val="center"/>
            <w:hideMark/>
          </w:tcPr>
          <w:p w14:paraId="30F41DC9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乔军平，吴安明、陈国安、陈华栋，屈磊，杨锟昊，蒋沛，姜珮</w:t>
            </w:r>
          </w:p>
        </w:tc>
        <w:tc>
          <w:tcPr>
            <w:tcW w:w="992" w:type="dxa"/>
            <w:vAlign w:val="center"/>
            <w:hideMark/>
          </w:tcPr>
          <w:p w14:paraId="202777F8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2016年12月28日</w:t>
            </w:r>
          </w:p>
        </w:tc>
        <w:tc>
          <w:tcPr>
            <w:tcW w:w="992" w:type="dxa"/>
            <w:vAlign w:val="center"/>
          </w:tcPr>
          <w:p w14:paraId="0EA28BD1" w14:textId="423C8B80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hint="eastAsia"/>
                <w:sz w:val="21"/>
                <w:szCs w:val="21"/>
              </w:rPr>
              <w:t>2017年3月10日</w:t>
            </w:r>
          </w:p>
        </w:tc>
        <w:tc>
          <w:tcPr>
            <w:tcW w:w="709" w:type="dxa"/>
            <w:vAlign w:val="center"/>
          </w:tcPr>
          <w:p w14:paraId="44215F68" w14:textId="20C94678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≥5a</w:t>
            </w:r>
          </w:p>
        </w:tc>
      </w:tr>
      <w:tr w:rsidR="003E6FE3" w:rsidRPr="003E6FE3" w14:paraId="1271F8A6" w14:textId="4F55EAFA" w:rsidTr="002A25DD">
        <w:tc>
          <w:tcPr>
            <w:tcW w:w="437" w:type="dxa"/>
            <w:vAlign w:val="center"/>
          </w:tcPr>
          <w:p w14:paraId="0AE67188" w14:textId="77777777" w:rsidR="003E6FE3" w:rsidRPr="003E6FE3" w:rsidRDefault="003E6FE3" w:rsidP="002A25DD">
            <w:pPr>
              <w:pStyle w:val="af6"/>
              <w:widowControl w:val="0"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</w:p>
        </w:tc>
        <w:tc>
          <w:tcPr>
            <w:tcW w:w="1118" w:type="dxa"/>
            <w:vAlign w:val="center"/>
          </w:tcPr>
          <w:p w14:paraId="68576F35" w14:textId="056E1F05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T/CIATA 0023-2017</w:t>
            </w:r>
          </w:p>
        </w:tc>
        <w:tc>
          <w:tcPr>
            <w:tcW w:w="1864" w:type="dxa"/>
            <w:vAlign w:val="center"/>
            <w:hideMark/>
          </w:tcPr>
          <w:p w14:paraId="79614A21" w14:textId="3E79F922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钢质电缆防腐蚀支架</w:t>
            </w:r>
          </w:p>
        </w:tc>
        <w:tc>
          <w:tcPr>
            <w:tcW w:w="4656" w:type="dxa"/>
            <w:vAlign w:val="center"/>
            <w:hideMark/>
          </w:tcPr>
          <w:p w14:paraId="2465CA9A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山东鑫隆管业有限公司、中蚀国际防腐技术研究院（北京）有限公司、中国工业防腐蚀技术协会</w:t>
            </w:r>
          </w:p>
        </w:tc>
        <w:tc>
          <w:tcPr>
            <w:tcW w:w="2977" w:type="dxa"/>
            <w:vAlign w:val="center"/>
            <w:hideMark/>
          </w:tcPr>
          <w:p w14:paraId="701A3E19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张勇、王祥聚、胡建军、李忠强、刘福云</w:t>
            </w:r>
          </w:p>
        </w:tc>
        <w:tc>
          <w:tcPr>
            <w:tcW w:w="992" w:type="dxa"/>
            <w:vAlign w:val="center"/>
            <w:hideMark/>
          </w:tcPr>
          <w:p w14:paraId="39CD4237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2017年6月15日</w:t>
            </w:r>
          </w:p>
        </w:tc>
        <w:tc>
          <w:tcPr>
            <w:tcW w:w="992" w:type="dxa"/>
            <w:vAlign w:val="center"/>
          </w:tcPr>
          <w:p w14:paraId="377D84ED" w14:textId="27C09008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hint="eastAsia"/>
                <w:sz w:val="21"/>
                <w:szCs w:val="21"/>
              </w:rPr>
              <w:t>2017年9月20日</w:t>
            </w:r>
          </w:p>
        </w:tc>
        <w:tc>
          <w:tcPr>
            <w:tcW w:w="709" w:type="dxa"/>
            <w:vAlign w:val="center"/>
          </w:tcPr>
          <w:p w14:paraId="2E245CA0" w14:textId="64A14095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≥5a</w:t>
            </w:r>
          </w:p>
        </w:tc>
      </w:tr>
      <w:tr w:rsidR="003E6FE3" w:rsidRPr="003E6FE3" w14:paraId="364F31DB" w14:textId="44023DDE" w:rsidTr="002A25DD">
        <w:tc>
          <w:tcPr>
            <w:tcW w:w="437" w:type="dxa"/>
            <w:vAlign w:val="center"/>
          </w:tcPr>
          <w:p w14:paraId="5C6D24F5" w14:textId="77777777" w:rsidR="003E6FE3" w:rsidRPr="003E6FE3" w:rsidRDefault="003E6FE3" w:rsidP="002A25DD">
            <w:pPr>
              <w:pStyle w:val="af6"/>
              <w:widowControl w:val="0"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</w:p>
        </w:tc>
        <w:tc>
          <w:tcPr>
            <w:tcW w:w="1118" w:type="dxa"/>
            <w:vAlign w:val="center"/>
          </w:tcPr>
          <w:p w14:paraId="53A101A6" w14:textId="6CA8B82A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T/CIATA 0024-2018</w:t>
            </w:r>
          </w:p>
        </w:tc>
        <w:tc>
          <w:tcPr>
            <w:tcW w:w="1864" w:type="dxa"/>
            <w:vAlign w:val="center"/>
            <w:hideMark/>
          </w:tcPr>
          <w:p w14:paraId="31CF997F" w14:textId="7D5226A2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燃气户外管道耐候性涂层腐蚀控制作业技术规范</w:t>
            </w:r>
          </w:p>
        </w:tc>
        <w:tc>
          <w:tcPr>
            <w:tcW w:w="4656" w:type="dxa"/>
            <w:vAlign w:val="center"/>
            <w:hideMark/>
          </w:tcPr>
          <w:p w14:paraId="04406093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天华化工机械及自动化研究设计院有限公司、四川四环管道防腐有任公司</w:t>
            </w:r>
          </w:p>
        </w:tc>
        <w:tc>
          <w:tcPr>
            <w:tcW w:w="2977" w:type="dxa"/>
            <w:vAlign w:val="center"/>
            <w:hideMark/>
          </w:tcPr>
          <w:p w14:paraId="34C5AD29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乔军平，吴安明、陈国安、陈华栋</w:t>
            </w:r>
          </w:p>
        </w:tc>
        <w:tc>
          <w:tcPr>
            <w:tcW w:w="992" w:type="dxa"/>
            <w:vAlign w:val="center"/>
            <w:hideMark/>
          </w:tcPr>
          <w:p w14:paraId="1E90DBDB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2018年4月9日</w:t>
            </w:r>
          </w:p>
        </w:tc>
        <w:tc>
          <w:tcPr>
            <w:tcW w:w="992" w:type="dxa"/>
            <w:vAlign w:val="center"/>
          </w:tcPr>
          <w:p w14:paraId="5F0A72F5" w14:textId="2162574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hint="eastAsia"/>
                <w:sz w:val="21"/>
                <w:szCs w:val="21"/>
              </w:rPr>
              <w:t>2018年7月10日</w:t>
            </w:r>
          </w:p>
        </w:tc>
        <w:tc>
          <w:tcPr>
            <w:tcW w:w="709" w:type="dxa"/>
            <w:vAlign w:val="center"/>
          </w:tcPr>
          <w:p w14:paraId="250C3C07" w14:textId="19378FEA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≥5a</w:t>
            </w:r>
          </w:p>
        </w:tc>
      </w:tr>
      <w:tr w:rsidR="003E6FE3" w:rsidRPr="003E6FE3" w14:paraId="054FDE89" w14:textId="61678BDE" w:rsidTr="002A25DD">
        <w:tc>
          <w:tcPr>
            <w:tcW w:w="437" w:type="dxa"/>
            <w:vAlign w:val="center"/>
          </w:tcPr>
          <w:p w14:paraId="5943DF18" w14:textId="77777777" w:rsidR="003E6FE3" w:rsidRPr="003E6FE3" w:rsidRDefault="003E6FE3" w:rsidP="002A25DD">
            <w:pPr>
              <w:pStyle w:val="af6"/>
              <w:widowControl w:val="0"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</w:p>
        </w:tc>
        <w:tc>
          <w:tcPr>
            <w:tcW w:w="1118" w:type="dxa"/>
            <w:vAlign w:val="center"/>
          </w:tcPr>
          <w:p w14:paraId="560E492F" w14:textId="1FAE09B0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T/CIATA 0025-2018</w:t>
            </w:r>
          </w:p>
        </w:tc>
        <w:tc>
          <w:tcPr>
            <w:tcW w:w="1864" w:type="dxa"/>
            <w:vAlign w:val="center"/>
            <w:hideMark/>
          </w:tcPr>
          <w:p w14:paraId="6CE58D6C" w14:textId="62C90D40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PBC生物基重防腐涂料</w:t>
            </w:r>
          </w:p>
        </w:tc>
        <w:tc>
          <w:tcPr>
            <w:tcW w:w="4656" w:type="dxa"/>
            <w:vAlign w:val="center"/>
            <w:hideMark/>
          </w:tcPr>
          <w:p w14:paraId="3D6F587A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浙江固邦科技有限公司、中蚀国际防腐技术研究院（北京）有限公司、中冶建筑研究总院有限公司、中国工业防腐蚀技术协会</w:t>
            </w:r>
          </w:p>
        </w:tc>
        <w:tc>
          <w:tcPr>
            <w:tcW w:w="2977" w:type="dxa"/>
            <w:vAlign w:val="center"/>
            <w:hideMark/>
          </w:tcPr>
          <w:p w14:paraId="73A21E0E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金益民、朱春燕、邢峻、江悦兴、刘福云、王贵明、单龙信</w:t>
            </w:r>
          </w:p>
        </w:tc>
        <w:tc>
          <w:tcPr>
            <w:tcW w:w="992" w:type="dxa"/>
            <w:vAlign w:val="center"/>
            <w:hideMark/>
          </w:tcPr>
          <w:p w14:paraId="2D67E1D8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2018年4月9日</w:t>
            </w:r>
          </w:p>
        </w:tc>
        <w:tc>
          <w:tcPr>
            <w:tcW w:w="992" w:type="dxa"/>
            <w:vAlign w:val="center"/>
          </w:tcPr>
          <w:p w14:paraId="3BD4D7AA" w14:textId="54BB0680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hint="eastAsia"/>
                <w:sz w:val="21"/>
                <w:szCs w:val="21"/>
              </w:rPr>
              <w:t>2018年7月10日</w:t>
            </w:r>
          </w:p>
        </w:tc>
        <w:tc>
          <w:tcPr>
            <w:tcW w:w="709" w:type="dxa"/>
            <w:vAlign w:val="center"/>
          </w:tcPr>
          <w:p w14:paraId="5C6DADBF" w14:textId="0398BA2F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≥5a</w:t>
            </w:r>
          </w:p>
        </w:tc>
      </w:tr>
      <w:tr w:rsidR="003E6FE3" w:rsidRPr="003E6FE3" w14:paraId="6558FE27" w14:textId="76AF5A04" w:rsidTr="002A25DD">
        <w:tc>
          <w:tcPr>
            <w:tcW w:w="437" w:type="dxa"/>
            <w:vAlign w:val="center"/>
          </w:tcPr>
          <w:p w14:paraId="788C6BB9" w14:textId="77777777" w:rsidR="003E6FE3" w:rsidRPr="003E6FE3" w:rsidRDefault="003E6FE3" w:rsidP="002A25DD">
            <w:pPr>
              <w:pStyle w:val="af6"/>
              <w:widowControl w:val="0"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</w:p>
        </w:tc>
        <w:tc>
          <w:tcPr>
            <w:tcW w:w="1118" w:type="dxa"/>
            <w:vAlign w:val="center"/>
          </w:tcPr>
          <w:p w14:paraId="7A553C8E" w14:textId="72B66419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T/CIATA 0026-2018</w:t>
            </w:r>
          </w:p>
        </w:tc>
        <w:tc>
          <w:tcPr>
            <w:tcW w:w="1864" w:type="dxa"/>
            <w:vAlign w:val="center"/>
            <w:hideMark/>
          </w:tcPr>
          <w:p w14:paraId="270ABC24" w14:textId="7D1A705B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改性环氧玻璃纤维缠绕耐蚀钢管</w:t>
            </w:r>
          </w:p>
        </w:tc>
        <w:tc>
          <w:tcPr>
            <w:tcW w:w="4656" w:type="dxa"/>
            <w:vAlign w:val="center"/>
            <w:hideMark/>
          </w:tcPr>
          <w:p w14:paraId="61E08080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方圆电气股份有限公司、山东呈祥电气有限公司、山东中玻复合材料管业有限公司、中蚀国际防腐技术研究院（北京）有限公司、中国工业防腐蚀技术协会</w:t>
            </w:r>
          </w:p>
        </w:tc>
        <w:tc>
          <w:tcPr>
            <w:tcW w:w="2977" w:type="dxa"/>
            <w:vAlign w:val="center"/>
            <w:hideMark/>
          </w:tcPr>
          <w:p w14:paraId="7CAE9D04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李呈祥、李先举、李先众、李世伟、姚春林、陈建立、孙国成、邵立忠</w:t>
            </w:r>
          </w:p>
        </w:tc>
        <w:tc>
          <w:tcPr>
            <w:tcW w:w="992" w:type="dxa"/>
            <w:vAlign w:val="center"/>
            <w:hideMark/>
          </w:tcPr>
          <w:p w14:paraId="51CA9F95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2018年9月20日</w:t>
            </w:r>
          </w:p>
        </w:tc>
        <w:tc>
          <w:tcPr>
            <w:tcW w:w="992" w:type="dxa"/>
            <w:vAlign w:val="center"/>
          </w:tcPr>
          <w:p w14:paraId="2FE0423F" w14:textId="25F52FD2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hint="eastAsia"/>
                <w:sz w:val="21"/>
                <w:szCs w:val="21"/>
              </w:rPr>
              <w:t>2018年12月21日</w:t>
            </w:r>
          </w:p>
        </w:tc>
        <w:tc>
          <w:tcPr>
            <w:tcW w:w="709" w:type="dxa"/>
            <w:vAlign w:val="center"/>
          </w:tcPr>
          <w:p w14:paraId="401D3F4B" w14:textId="152B5D11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≥5a</w:t>
            </w:r>
          </w:p>
        </w:tc>
      </w:tr>
      <w:tr w:rsidR="003E6FE3" w:rsidRPr="003E6FE3" w14:paraId="44682BA6" w14:textId="3D11F331" w:rsidTr="002A25DD">
        <w:tc>
          <w:tcPr>
            <w:tcW w:w="437" w:type="dxa"/>
            <w:vAlign w:val="center"/>
          </w:tcPr>
          <w:p w14:paraId="2AEA627A" w14:textId="77777777" w:rsidR="003E6FE3" w:rsidRPr="003E6FE3" w:rsidRDefault="003E6FE3" w:rsidP="002A25DD">
            <w:pPr>
              <w:pStyle w:val="af6"/>
              <w:widowControl w:val="0"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</w:p>
        </w:tc>
        <w:tc>
          <w:tcPr>
            <w:tcW w:w="1118" w:type="dxa"/>
            <w:vAlign w:val="center"/>
          </w:tcPr>
          <w:p w14:paraId="49F10EAF" w14:textId="5A2B1801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T/CIATA 0027-2019</w:t>
            </w:r>
          </w:p>
        </w:tc>
        <w:tc>
          <w:tcPr>
            <w:tcW w:w="1864" w:type="dxa"/>
            <w:vAlign w:val="center"/>
            <w:hideMark/>
          </w:tcPr>
          <w:p w14:paraId="0401A45A" w14:textId="33010A33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阴极保护从业人员及企业水平评价</w:t>
            </w:r>
          </w:p>
        </w:tc>
        <w:tc>
          <w:tcPr>
            <w:tcW w:w="4656" w:type="dxa"/>
            <w:vAlign w:val="center"/>
            <w:hideMark/>
          </w:tcPr>
          <w:p w14:paraId="4E0AD421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中国工业防腐蚀技术协会、中石油集团环境安全环保研究院有限公司、中广核苏州热工研究院有限公司、中石化地球物理有限公司、中海油安全技术服务有限公司、中科院金属腐蚀与防护研究所、佛山市华禅能燃气设计有限公司、青岛豪德博尔实业有限公司、北京市公用事业科学研究所、云南省燃气计量检测所、新疆金风科技股份</w:t>
            </w: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lastRenderedPageBreak/>
              <w:t>有限公司、厦门易亮科技有限公司、河南省啄木鸟地下管线检测有限公司、浙江钰烯腐蚀控制股份有限公司、大庆市汇通建筑安装工程有限公司、中蚀国际腐蚀控制工程技术研究院（北京）有限公司</w:t>
            </w:r>
          </w:p>
        </w:tc>
        <w:tc>
          <w:tcPr>
            <w:tcW w:w="2977" w:type="dxa"/>
            <w:vAlign w:val="center"/>
            <w:hideMark/>
          </w:tcPr>
          <w:p w14:paraId="1078E21D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lastRenderedPageBreak/>
              <w:t>任振铎、王贵明、张坤峰、高玉柱、王雅洁、辜志俊、和宏伟、曾伟、隋向前、陈建、吕广磊、赵健、胡海文、洪峰、曹光贵、陈建波、陈斌、刘严强、王卫东、范磊、林辉、刘福云、水丹萍</w:t>
            </w:r>
          </w:p>
        </w:tc>
        <w:tc>
          <w:tcPr>
            <w:tcW w:w="992" w:type="dxa"/>
            <w:vAlign w:val="center"/>
            <w:hideMark/>
          </w:tcPr>
          <w:p w14:paraId="08872A23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2019年1月10日</w:t>
            </w:r>
          </w:p>
        </w:tc>
        <w:tc>
          <w:tcPr>
            <w:tcW w:w="992" w:type="dxa"/>
            <w:vAlign w:val="center"/>
          </w:tcPr>
          <w:p w14:paraId="2270DA45" w14:textId="4A38648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hint="eastAsia"/>
                <w:sz w:val="21"/>
                <w:szCs w:val="21"/>
              </w:rPr>
              <w:t>2019年3月10日</w:t>
            </w:r>
          </w:p>
        </w:tc>
        <w:tc>
          <w:tcPr>
            <w:tcW w:w="709" w:type="dxa"/>
            <w:vAlign w:val="center"/>
          </w:tcPr>
          <w:p w14:paraId="74AB7B8F" w14:textId="3B9E0D4C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≥5a</w:t>
            </w:r>
          </w:p>
        </w:tc>
      </w:tr>
      <w:tr w:rsidR="003E6FE3" w:rsidRPr="003E6FE3" w14:paraId="61F16F5D" w14:textId="71B01834" w:rsidTr="002A25DD">
        <w:tc>
          <w:tcPr>
            <w:tcW w:w="437" w:type="dxa"/>
            <w:vAlign w:val="center"/>
          </w:tcPr>
          <w:p w14:paraId="6BA786E8" w14:textId="77777777" w:rsidR="003E6FE3" w:rsidRPr="003E6FE3" w:rsidRDefault="003E6FE3" w:rsidP="002A25DD">
            <w:pPr>
              <w:pStyle w:val="af6"/>
              <w:widowControl w:val="0"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</w:p>
        </w:tc>
        <w:tc>
          <w:tcPr>
            <w:tcW w:w="1118" w:type="dxa"/>
            <w:vAlign w:val="center"/>
          </w:tcPr>
          <w:p w14:paraId="3C44BE7C" w14:textId="4244C132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T/CIATA  0028一2019</w:t>
            </w:r>
          </w:p>
        </w:tc>
        <w:tc>
          <w:tcPr>
            <w:tcW w:w="1864" w:type="dxa"/>
            <w:vAlign w:val="center"/>
            <w:hideMark/>
          </w:tcPr>
          <w:p w14:paraId="44618CD0" w14:textId="3FCD265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橡胶衬里阀门</w:t>
            </w:r>
          </w:p>
        </w:tc>
        <w:tc>
          <w:tcPr>
            <w:tcW w:w="4656" w:type="dxa"/>
            <w:vAlign w:val="center"/>
            <w:hideMark/>
          </w:tcPr>
          <w:p w14:paraId="6D63D184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上海阀门五厂有限公司、上海市特种设备监督检验技术研究院</w:t>
            </w:r>
          </w:p>
        </w:tc>
        <w:tc>
          <w:tcPr>
            <w:tcW w:w="2977" w:type="dxa"/>
            <w:vAlign w:val="center"/>
            <w:hideMark/>
          </w:tcPr>
          <w:p w14:paraId="29699982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苏仕平、崔东方，刘涛，胡立荣，俞金龙，赵子慧、符明海</w:t>
            </w:r>
          </w:p>
        </w:tc>
        <w:tc>
          <w:tcPr>
            <w:tcW w:w="992" w:type="dxa"/>
            <w:vAlign w:val="center"/>
            <w:hideMark/>
          </w:tcPr>
          <w:p w14:paraId="5332E113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2019年9月19日</w:t>
            </w:r>
          </w:p>
        </w:tc>
        <w:tc>
          <w:tcPr>
            <w:tcW w:w="992" w:type="dxa"/>
            <w:vAlign w:val="center"/>
          </w:tcPr>
          <w:p w14:paraId="5FB77019" w14:textId="707575B1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hint="eastAsia"/>
                <w:sz w:val="21"/>
                <w:szCs w:val="21"/>
              </w:rPr>
              <w:t>2019年12月20日</w:t>
            </w:r>
          </w:p>
        </w:tc>
        <w:tc>
          <w:tcPr>
            <w:tcW w:w="709" w:type="dxa"/>
            <w:vAlign w:val="center"/>
          </w:tcPr>
          <w:p w14:paraId="0B9D7B74" w14:textId="3970F853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≥5a</w:t>
            </w:r>
          </w:p>
        </w:tc>
      </w:tr>
      <w:tr w:rsidR="003E6FE3" w:rsidRPr="003E6FE3" w14:paraId="757F9106" w14:textId="3395CEA8" w:rsidTr="002A25DD">
        <w:tc>
          <w:tcPr>
            <w:tcW w:w="437" w:type="dxa"/>
            <w:vAlign w:val="center"/>
          </w:tcPr>
          <w:p w14:paraId="3C4AC75F" w14:textId="77777777" w:rsidR="003E6FE3" w:rsidRPr="003E6FE3" w:rsidRDefault="003E6FE3" w:rsidP="002A25DD">
            <w:pPr>
              <w:pStyle w:val="af6"/>
              <w:widowControl w:val="0"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</w:p>
        </w:tc>
        <w:tc>
          <w:tcPr>
            <w:tcW w:w="1118" w:type="dxa"/>
            <w:vAlign w:val="center"/>
          </w:tcPr>
          <w:p w14:paraId="70AF025B" w14:textId="62B4650B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T/CIATA 0029—2020</w:t>
            </w:r>
          </w:p>
        </w:tc>
        <w:tc>
          <w:tcPr>
            <w:tcW w:w="1864" w:type="dxa"/>
            <w:vAlign w:val="center"/>
            <w:hideMark/>
          </w:tcPr>
          <w:p w14:paraId="69467D99" w14:textId="344C5D96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玻璃钢敷缆复合连续油管</w:t>
            </w:r>
          </w:p>
        </w:tc>
        <w:tc>
          <w:tcPr>
            <w:tcW w:w="4656" w:type="dxa"/>
            <w:vAlign w:val="center"/>
            <w:hideMark/>
          </w:tcPr>
          <w:p w14:paraId="504D494C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威海鸿通管材股份有限公司、山东海丽管道科技有限公司、中蚀国际防腐技术研究院（北京）有限公司、中国工业防腐蚀技术协会、中国石油新疆油田分公司（准东采油厂）、中国石油集团管道工程技术研究院</w:t>
            </w:r>
          </w:p>
        </w:tc>
        <w:tc>
          <w:tcPr>
            <w:tcW w:w="2977" w:type="dxa"/>
            <w:vAlign w:val="center"/>
            <w:hideMark/>
          </w:tcPr>
          <w:p w14:paraId="4001C5F8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吕召军、赵建强、孙海英、黄大勇、韩钰、王国琨、张炎明、潘小洁、李厚补、连洪正、王佳佳</w:t>
            </w:r>
          </w:p>
        </w:tc>
        <w:tc>
          <w:tcPr>
            <w:tcW w:w="992" w:type="dxa"/>
            <w:vAlign w:val="center"/>
            <w:hideMark/>
          </w:tcPr>
          <w:p w14:paraId="1F14A160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2020年4月10日</w:t>
            </w:r>
          </w:p>
        </w:tc>
        <w:tc>
          <w:tcPr>
            <w:tcW w:w="992" w:type="dxa"/>
            <w:vAlign w:val="center"/>
          </w:tcPr>
          <w:p w14:paraId="0D0B0590" w14:textId="653101A8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hint="eastAsia"/>
                <w:sz w:val="21"/>
                <w:szCs w:val="21"/>
              </w:rPr>
              <w:t>2020年6月10日</w:t>
            </w:r>
          </w:p>
        </w:tc>
        <w:tc>
          <w:tcPr>
            <w:tcW w:w="709" w:type="dxa"/>
            <w:vAlign w:val="center"/>
          </w:tcPr>
          <w:p w14:paraId="1525E1BE" w14:textId="3DF3483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≥5a</w:t>
            </w:r>
          </w:p>
        </w:tc>
      </w:tr>
      <w:tr w:rsidR="003E6FE3" w:rsidRPr="003E6FE3" w14:paraId="31E11E9E" w14:textId="69520046" w:rsidTr="002A25DD">
        <w:tc>
          <w:tcPr>
            <w:tcW w:w="437" w:type="dxa"/>
            <w:vAlign w:val="center"/>
          </w:tcPr>
          <w:p w14:paraId="7AF98C58" w14:textId="77777777" w:rsidR="003E6FE3" w:rsidRPr="003E6FE3" w:rsidRDefault="003E6FE3" w:rsidP="002A25DD">
            <w:pPr>
              <w:pStyle w:val="af6"/>
              <w:widowControl w:val="0"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</w:p>
        </w:tc>
        <w:tc>
          <w:tcPr>
            <w:tcW w:w="1118" w:type="dxa"/>
            <w:vAlign w:val="center"/>
          </w:tcPr>
          <w:p w14:paraId="10606D20" w14:textId="3D953495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T/CIATA 0030—2020</w:t>
            </w:r>
          </w:p>
        </w:tc>
        <w:tc>
          <w:tcPr>
            <w:tcW w:w="1864" w:type="dxa"/>
            <w:vAlign w:val="center"/>
            <w:hideMark/>
          </w:tcPr>
          <w:p w14:paraId="1E67DE01" w14:textId="04FA461D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化工厂装置、设施腐蚀控制工程全生命周期通用要求（试行）</w:t>
            </w:r>
          </w:p>
        </w:tc>
        <w:tc>
          <w:tcPr>
            <w:tcW w:w="4656" w:type="dxa"/>
            <w:vAlign w:val="center"/>
            <w:hideMark/>
          </w:tcPr>
          <w:p w14:paraId="11BC95F2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南通星球石墨股份有限公司、中国工业防腐蚀技术协会、中蚀国际防腐技术研究院（北京）有限公司、华东理工大学华昌聚合物有限公司、南通市石墨设备设计研究所、江苏金陵特种涂料有限公司、沈阳中科腐蚀控制工程技术有限公司、河北省特种设备监督检验研究院、河南省蒲新防腐建设工程有限公司、江苏省特种设备安全监督检验研究院。</w:t>
            </w:r>
          </w:p>
        </w:tc>
        <w:tc>
          <w:tcPr>
            <w:tcW w:w="2977" w:type="dxa"/>
            <w:vAlign w:val="center"/>
            <w:hideMark/>
          </w:tcPr>
          <w:p w14:paraId="0AD126A1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刘仍礼、王俊飞、雷浩、仇晓丰、王晓东、姚松年、卞直兵、臧晗宇、刘畅、赵相月、孙占远、金伟、刘轩、陆俊、孙凡、王晓梁</w:t>
            </w:r>
          </w:p>
        </w:tc>
        <w:tc>
          <w:tcPr>
            <w:tcW w:w="992" w:type="dxa"/>
            <w:vAlign w:val="center"/>
            <w:hideMark/>
          </w:tcPr>
          <w:p w14:paraId="14C3AD6E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2020年8月19日</w:t>
            </w:r>
          </w:p>
        </w:tc>
        <w:tc>
          <w:tcPr>
            <w:tcW w:w="992" w:type="dxa"/>
            <w:vAlign w:val="center"/>
          </w:tcPr>
          <w:p w14:paraId="29724431" w14:textId="24197BB3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hint="eastAsia"/>
                <w:sz w:val="21"/>
                <w:szCs w:val="21"/>
              </w:rPr>
              <w:t>2020年10月19日</w:t>
            </w:r>
          </w:p>
        </w:tc>
        <w:tc>
          <w:tcPr>
            <w:tcW w:w="709" w:type="dxa"/>
            <w:vAlign w:val="center"/>
          </w:tcPr>
          <w:p w14:paraId="09E17DDC" w14:textId="39264B6F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≥5a</w:t>
            </w:r>
          </w:p>
        </w:tc>
      </w:tr>
      <w:tr w:rsidR="003E6FE3" w:rsidRPr="003E6FE3" w14:paraId="53D608E7" w14:textId="2AA62123" w:rsidTr="002A25DD">
        <w:tc>
          <w:tcPr>
            <w:tcW w:w="437" w:type="dxa"/>
            <w:vAlign w:val="center"/>
          </w:tcPr>
          <w:p w14:paraId="11728ECE" w14:textId="77777777" w:rsidR="003E6FE3" w:rsidRPr="003E6FE3" w:rsidRDefault="003E6FE3" w:rsidP="002A25DD">
            <w:pPr>
              <w:pStyle w:val="af6"/>
              <w:widowControl w:val="0"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</w:p>
        </w:tc>
        <w:tc>
          <w:tcPr>
            <w:tcW w:w="1118" w:type="dxa"/>
            <w:vAlign w:val="center"/>
          </w:tcPr>
          <w:p w14:paraId="6B966B08" w14:textId="200F0CF3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T/CIATA 0031—2020</w:t>
            </w:r>
          </w:p>
        </w:tc>
        <w:tc>
          <w:tcPr>
            <w:tcW w:w="1864" w:type="dxa"/>
            <w:vAlign w:val="center"/>
            <w:hideMark/>
          </w:tcPr>
          <w:p w14:paraId="1FB94C73" w14:textId="5E472D01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超临界水氧化装置腐蚀控制工程全生命周期通用要求（试行）</w:t>
            </w:r>
          </w:p>
        </w:tc>
        <w:tc>
          <w:tcPr>
            <w:tcW w:w="4656" w:type="dxa"/>
            <w:vAlign w:val="center"/>
            <w:hideMark/>
          </w:tcPr>
          <w:p w14:paraId="22B6A1CF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三门峡化工机械有限公司、中蚀国际防腐技术研究院（北京）有限公司、沈阳中科腐蚀控制工程技术有限公司、中国工业防腐蚀技术协会</w:t>
            </w:r>
          </w:p>
        </w:tc>
        <w:tc>
          <w:tcPr>
            <w:tcW w:w="2977" w:type="dxa"/>
            <w:vAlign w:val="center"/>
            <w:hideMark/>
          </w:tcPr>
          <w:p w14:paraId="536A475B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赵双喜、薛爱芳、李济克、郭铜立、臧晗宇、赵文龙、李侠、陈博</w:t>
            </w:r>
          </w:p>
        </w:tc>
        <w:tc>
          <w:tcPr>
            <w:tcW w:w="992" w:type="dxa"/>
            <w:vAlign w:val="center"/>
            <w:hideMark/>
          </w:tcPr>
          <w:p w14:paraId="2F406100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2020年8月19日</w:t>
            </w:r>
          </w:p>
        </w:tc>
        <w:tc>
          <w:tcPr>
            <w:tcW w:w="992" w:type="dxa"/>
            <w:vAlign w:val="center"/>
          </w:tcPr>
          <w:p w14:paraId="137E9852" w14:textId="00AB4A90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hint="eastAsia"/>
                <w:sz w:val="21"/>
                <w:szCs w:val="21"/>
              </w:rPr>
              <w:t>2020年10月19日</w:t>
            </w:r>
          </w:p>
        </w:tc>
        <w:tc>
          <w:tcPr>
            <w:tcW w:w="709" w:type="dxa"/>
            <w:vAlign w:val="center"/>
          </w:tcPr>
          <w:p w14:paraId="425208BE" w14:textId="0D28B8EB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≥5a</w:t>
            </w:r>
          </w:p>
        </w:tc>
      </w:tr>
      <w:tr w:rsidR="003E6FE3" w:rsidRPr="003E6FE3" w14:paraId="12E95684" w14:textId="6026305F" w:rsidTr="002A25DD">
        <w:tc>
          <w:tcPr>
            <w:tcW w:w="437" w:type="dxa"/>
            <w:vAlign w:val="center"/>
          </w:tcPr>
          <w:p w14:paraId="2BB35BF7" w14:textId="77777777" w:rsidR="003E6FE3" w:rsidRPr="003E6FE3" w:rsidRDefault="003E6FE3" w:rsidP="002A25DD">
            <w:pPr>
              <w:pStyle w:val="af6"/>
              <w:widowControl w:val="0"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</w:p>
        </w:tc>
        <w:tc>
          <w:tcPr>
            <w:tcW w:w="1118" w:type="dxa"/>
            <w:vAlign w:val="center"/>
          </w:tcPr>
          <w:p w14:paraId="65FE6CAE" w14:textId="7C70916D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T/CIATA 0032—2020</w:t>
            </w:r>
          </w:p>
        </w:tc>
        <w:tc>
          <w:tcPr>
            <w:tcW w:w="1864" w:type="dxa"/>
            <w:vAlign w:val="center"/>
            <w:hideMark/>
          </w:tcPr>
          <w:p w14:paraId="56094705" w14:textId="049512C9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输变电网装置、设施腐蚀控制工程全生命周期通用要求（试行）</w:t>
            </w:r>
          </w:p>
        </w:tc>
        <w:tc>
          <w:tcPr>
            <w:tcW w:w="4656" w:type="dxa"/>
            <w:vAlign w:val="center"/>
            <w:hideMark/>
          </w:tcPr>
          <w:p w14:paraId="3CF66016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中国南方电网有限责任公司超高压输电公司、上海海事大学、中蚀国际腐蚀控制工程技术研究院（北京）有限公司、中国工业防腐蚀技术协会、全球能源互联网研究院有限公司</w:t>
            </w:r>
          </w:p>
        </w:tc>
        <w:tc>
          <w:tcPr>
            <w:tcW w:w="2977" w:type="dxa"/>
            <w:vAlign w:val="center"/>
            <w:hideMark/>
          </w:tcPr>
          <w:p w14:paraId="52D0FA97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周经中、李文戈、黄松强、刘福云、赵远涛、孙阔腾、邢峻、宁淼福、杨武志、蔡玮辰、何学敏、周辰、陈云、钟万才、韦扬志、刘奕、赵斌、黄世钊、杨海亮</w:t>
            </w:r>
          </w:p>
        </w:tc>
        <w:tc>
          <w:tcPr>
            <w:tcW w:w="992" w:type="dxa"/>
            <w:vAlign w:val="center"/>
            <w:hideMark/>
          </w:tcPr>
          <w:p w14:paraId="362A6173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2020年9月28日</w:t>
            </w:r>
          </w:p>
        </w:tc>
        <w:tc>
          <w:tcPr>
            <w:tcW w:w="992" w:type="dxa"/>
            <w:vAlign w:val="center"/>
          </w:tcPr>
          <w:p w14:paraId="5966D48F" w14:textId="46582332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hint="eastAsia"/>
                <w:sz w:val="21"/>
                <w:szCs w:val="21"/>
              </w:rPr>
              <w:t>2020年11月28日</w:t>
            </w:r>
          </w:p>
        </w:tc>
        <w:tc>
          <w:tcPr>
            <w:tcW w:w="709" w:type="dxa"/>
            <w:vAlign w:val="center"/>
          </w:tcPr>
          <w:p w14:paraId="341A9410" w14:textId="6E4ACFCF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≥5a</w:t>
            </w:r>
          </w:p>
        </w:tc>
      </w:tr>
      <w:tr w:rsidR="003E6FE3" w:rsidRPr="003E6FE3" w14:paraId="6C0981B4" w14:textId="7AAF04B2" w:rsidTr="002A25DD">
        <w:tc>
          <w:tcPr>
            <w:tcW w:w="437" w:type="dxa"/>
            <w:vAlign w:val="center"/>
          </w:tcPr>
          <w:p w14:paraId="00A53F03" w14:textId="77777777" w:rsidR="003E6FE3" w:rsidRPr="003E6FE3" w:rsidRDefault="003E6FE3" w:rsidP="002A25DD">
            <w:pPr>
              <w:pStyle w:val="af6"/>
              <w:widowControl w:val="0"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</w:p>
        </w:tc>
        <w:tc>
          <w:tcPr>
            <w:tcW w:w="1118" w:type="dxa"/>
            <w:vAlign w:val="center"/>
          </w:tcPr>
          <w:p w14:paraId="3DFF47F9" w14:textId="058809EC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T/CIATA 0033—2020</w:t>
            </w:r>
          </w:p>
        </w:tc>
        <w:tc>
          <w:tcPr>
            <w:tcW w:w="1864" w:type="dxa"/>
            <w:vAlign w:val="center"/>
            <w:hideMark/>
          </w:tcPr>
          <w:p w14:paraId="1134933F" w14:textId="6C9C29DF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聚脲喷涂管道复合层耐蚀作业技术规范（试行）</w:t>
            </w:r>
          </w:p>
        </w:tc>
        <w:tc>
          <w:tcPr>
            <w:tcW w:w="4656" w:type="dxa"/>
            <w:vAlign w:val="center"/>
            <w:hideMark/>
          </w:tcPr>
          <w:p w14:paraId="2901933B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天津市乾丰防腐保温工程有限公司、天津昌海新材料科技发展有限公司、中国工业防腐蚀技术协会、中蚀国际腐蚀控制工程技术研究院（北京）有限公司、天津大学、广汉华气防腐工程有限公司、青岛豪德博尔实业有限公司、江苏金陵特种涂料有限公司、安徽申恒工程建设集团有限公司、中冶天工集团有限公司、乌鲁木齐天路凯得丽化工有限公司、河南省蒲新防腐建设工程有限公司、天津市华水自来水建设有限公司、天津安装工程有限公司、天津市静海区市场监督管理局</w:t>
            </w:r>
          </w:p>
        </w:tc>
        <w:tc>
          <w:tcPr>
            <w:tcW w:w="2977" w:type="dxa"/>
            <w:vAlign w:val="center"/>
            <w:hideMark/>
          </w:tcPr>
          <w:p w14:paraId="3C7A12E1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刘云江、刘涛、刘远征、倪志广、高志明、刘存本、陈建、文国松、卞直兵、杜开颜、曹志涛、成永旭、邱成、许吉专、陈俊、张扬、单龙信、赵相月、殷常宝、宋方琛、刘永杰、韩存福、廉伟杰、魏冬、李浩然、张波涛、孙建军、杜明驰</w:t>
            </w:r>
          </w:p>
        </w:tc>
        <w:tc>
          <w:tcPr>
            <w:tcW w:w="992" w:type="dxa"/>
            <w:vAlign w:val="center"/>
            <w:hideMark/>
          </w:tcPr>
          <w:p w14:paraId="3233106A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2020年9月28日</w:t>
            </w:r>
          </w:p>
        </w:tc>
        <w:tc>
          <w:tcPr>
            <w:tcW w:w="992" w:type="dxa"/>
            <w:vAlign w:val="center"/>
          </w:tcPr>
          <w:p w14:paraId="55FECF54" w14:textId="3E4B0770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hint="eastAsia"/>
                <w:sz w:val="21"/>
                <w:szCs w:val="21"/>
              </w:rPr>
              <w:t>2020年11月28日</w:t>
            </w:r>
          </w:p>
        </w:tc>
        <w:tc>
          <w:tcPr>
            <w:tcW w:w="709" w:type="dxa"/>
            <w:vAlign w:val="center"/>
          </w:tcPr>
          <w:p w14:paraId="27542D88" w14:textId="47131A21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≥5a</w:t>
            </w:r>
          </w:p>
        </w:tc>
      </w:tr>
      <w:tr w:rsidR="003E6FE3" w:rsidRPr="003E6FE3" w14:paraId="68142AA7" w14:textId="63638076" w:rsidTr="002A25DD">
        <w:tc>
          <w:tcPr>
            <w:tcW w:w="437" w:type="dxa"/>
            <w:vAlign w:val="center"/>
          </w:tcPr>
          <w:p w14:paraId="621170E7" w14:textId="77777777" w:rsidR="003E6FE3" w:rsidRPr="003E6FE3" w:rsidRDefault="003E6FE3" w:rsidP="002A25DD">
            <w:pPr>
              <w:pStyle w:val="af6"/>
              <w:widowControl w:val="0"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</w:p>
        </w:tc>
        <w:tc>
          <w:tcPr>
            <w:tcW w:w="1118" w:type="dxa"/>
            <w:vAlign w:val="center"/>
          </w:tcPr>
          <w:p w14:paraId="0B4D82F5" w14:textId="4EF15802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T/CIATA 0034—2020</w:t>
            </w:r>
          </w:p>
        </w:tc>
        <w:tc>
          <w:tcPr>
            <w:tcW w:w="1864" w:type="dxa"/>
            <w:vAlign w:val="center"/>
            <w:hideMark/>
          </w:tcPr>
          <w:p w14:paraId="7E49B746" w14:textId="0578EDF5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钢氟模压复合制阀门耐蚀作业技术规范（试行）</w:t>
            </w:r>
          </w:p>
        </w:tc>
        <w:tc>
          <w:tcPr>
            <w:tcW w:w="4656" w:type="dxa"/>
            <w:vAlign w:val="center"/>
            <w:hideMark/>
          </w:tcPr>
          <w:p w14:paraId="6D09048B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浙江有氟密阀门有限公司、浙江双屿实业有限公司、中国工业防腐蚀技术协会、中蚀国际腐蚀控制工程技术研究院（北京）有限公司、上海阀门五厂有限公司</w:t>
            </w:r>
          </w:p>
        </w:tc>
        <w:tc>
          <w:tcPr>
            <w:tcW w:w="2977" w:type="dxa"/>
            <w:vAlign w:val="center"/>
            <w:hideMark/>
          </w:tcPr>
          <w:p w14:paraId="0E003C1D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朱孝有，朱炜健，易小红，林德生、苏仕平、王贵明、俞金龙、苏素珍、谯幸桥、张文</w:t>
            </w:r>
          </w:p>
        </w:tc>
        <w:tc>
          <w:tcPr>
            <w:tcW w:w="992" w:type="dxa"/>
            <w:vAlign w:val="center"/>
            <w:hideMark/>
          </w:tcPr>
          <w:p w14:paraId="3A0EE280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2020年9月28日</w:t>
            </w:r>
          </w:p>
        </w:tc>
        <w:tc>
          <w:tcPr>
            <w:tcW w:w="992" w:type="dxa"/>
            <w:vAlign w:val="center"/>
          </w:tcPr>
          <w:p w14:paraId="512BD117" w14:textId="5F69238F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hint="eastAsia"/>
                <w:sz w:val="21"/>
                <w:szCs w:val="21"/>
              </w:rPr>
              <w:t>2020年11月28日</w:t>
            </w:r>
          </w:p>
        </w:tc>
        <w:tc>
          <w:tcPr>
            <w:tcW w:w="709" w:type="dxa"/>
            <w:vAlign w:val="center"/>
          </w:tcPr>
          <w:p w14:paraId="7B4428B3" w14:textId="42DE4D6A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≥5a</w:t>
            </w:r>
          </w:p>
        </w:tc>
      </w:tr>
      <w:tr w:rsidR="003E6FE3" w:rsidRPr="003E6FE3" w14:paraId="3AE363E3" w14:textId="00DA4235" w:rsidTr="002A25DD">
        <w:tc>
          <w:tcPr>
            <w:tcW w:w="437" w:type="dxa"/>
            <w:vAlign w:val="center"/>
          </w:tcPr>
          <w:p w14:paraId="79500E2B" w14:textId="77777777" w:rsidR="003E6FE3" w:rsidRPr="003E6FE3" w:rsidRDefault="003E6FE3" w:rsidP="002A25DD">
            <w:pPr>
              <w:pStyle w:val="af6"/>
              <w:widowControl w:val="0"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</w:p>
        </w:tc>
        <w:tc>
          <w:tcPr>
            <w:tcW w:w="1118" w:type="dxa"/>
            <w:vAlign w:val="center"/>
          </w:tcPr>
          <w:p w14:paraId="6B9AB236" w14:textId="1BCA2430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T/CIATA 0035—2021</w:t>
            </w:r>
          </w:p>
        </w:tc>
        <w:tc>
          <w:tcPr>
            <w:tcW w:w="1864" w:type="dxa"/>
            <w:vAlign w:val="center"/>
            <w:hideMark/>
          </w:tcPr>
          <w:p w14:paraId="0D6EA80D" w14:textId="37A5B843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工业给排水耐蚀涂层钢管（试行）</w:t>
            </w:r>
          </w:p>
        </w:tc>
        <w:tc>
          <w:tcPr>
            <w:tcW w:w="4656" w:type="dxa"/>
            <w:vAlign w:val="center"/>
            <w:hideMark/>
          </w:tcPr>
          <w:p w14:paraId="6931A5CE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青岛豪德博尔实业有限公司、山东金诚联创管业股份有限公司、中蚀国际腐蚀控制工程技术研究院（北京）有限公司、天津市源泉钢塑管有限公司、山东方大新材料科技有限公司、安徽杰蓝特新材料有限公司、沈阳中科腐蚀控制工程技术有限公司、中国工业防腐蚀技术协会、中国建材检验认证集团股份有限公司、山东科技大学</w:t>
            </w:r>
          </w:p>
        </w:tc>
        <w:tc>
          <w:tcPr>
            <w:tcW w:w="2977" w:type="dxa"/>
            <w:vAlign w:val="center"/>
            <w:hideMark/>
          </w:tcPr>
          <w:p w14:paraId="30B2BAAF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陈建、付希波、曹志涛、宋方琛、王雅洁、张晓蕾、刘俊峰、刘开良、张永海、王晓华、朱生高、李冰晶、何海峰、于萍、陈博、金伟、王婉煜、李侠、刘轩、王贵明</w:t>
            </w:r>
          </w:p>
        </w:tc>
        <w:tc>
          <w:tcPr>
            <w:tcW w:w="992" w:type="dxa"/>
            <w:vAlign w:val="center"/>
            <w:hideMark/>
          </w:tcPr>
          <w:p w14:paraId="53B0A629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2021年3月11日</w:t>
            </w:r>
          </w:p>
        </w:tc>
        <w:tc>
          <w:tcPr>
            <w:tcW w:w="992" w:type="dxa"/>
            <w:vAlign w:val="center"/>
          </w:tcPr>
          <w:p w14:paraId="5E2D0E25" w14:textId="5F8616EA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hint="eastAsia"/>
                <w:sz w:val="21"/>
                <w:szCs w:val="21"/>
              </w:rPr>
              <w:t>2021年5月11日</w:t>
            </w:r>
          </w:p>
        </w:tc>
        <w:tc>
          <w:tcPr>
            <w:tcW w:w="709" w:type="dxa"/>
            <w:vAlign w:val="center"/>
          </w:tcPr>
          <w:p w14:paraId="502AA360" w14:textId="654CA4C9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≥5a</w:t>
            </w:r>
          </w:p>
        </w:tc>
      </w:tr>
      <w:tr w:rsidR="003E6FE3" w:rsidRPr="003E6FE3" w14:paraId="58163655" w14:textId="0ECA7597" w:rsidTr="002A25DD">
        <w:tc>
          <w:tcPr>
            <w:tcW w:w="437" w:type="dxa"/>
            <w:vAlign w:val="center"/>
          </w:tcPr>
          <w:p w14:paraId="1DE07619" w14:textId="77777777" w:rsidR="003E6FE3" w:rsidRPr="003E6FE3" w:rsidRDefault="003E6FE3" w:rsidP="002A25DD">
            <w:pPr>
              <w:pStyle w:val="af6"/>
              <w:widowControl w:val="0"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</w:p>
        </w:tc>
        <w:tc>
          <w:tcPr>
            <w:tcW w:w="1118" w:type="dxa"/>
            <w:vAlign w:val="center"/>
          </w:tcPr>
          <w:p w14:paraId="10FD3F9C" w14:textId="34DB08A6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T/CIATA 0036-2021</w:t>
            </w:r>
          </w:p>
        </w:tc>
        <w:tc>
          <w:tcPr>
            <w:tcW w:w="1864" w:type="dxa"/>
            <w:vAlign w:val="center"/>
            <w:hideMark/>
          </w:tcPr>
          <w:p w14:paraId="693468B2" w14:textId="28B3B396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可盘绕嵌缆连续纤维增强聚乙烯管（试行）</w:t>
            </w:r>
          </w:p>
        </w:tc>
        <w:tc>
          <w:tcPr>
            <w:tcW w:w="4656" w:type="dxa"/>
            <w:vAlign w:val="center"/>
            <w:hideMark/>
          </w:tcPr>
          <w:p w14:paraId="1AA169EE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沧州明珠塑料股份有限公司、山东海丽管道科技有限公司、上海日高科技集团有限公司、帝人芳纶贸易（上海）有限公司、宁波联大塑料管件有限公司、中国工业防腐蚀技术协会、长庆油田第六采油厂、中石油勘探开发研究院装备所</w:t>
            </w:r>
          </w:p>
        </w:tc>
        <w:tc>
          <w:tcPr>
            <w:tcW w:w="2977" w:type="dxa"/>
            <w:vAlign w:val="center"/>
            <w:hideMark/>
          </w:tcPr>
          <w:p w14:paraId="3D698D34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proofErr w:type="gramStart"/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杨  峰</w:t>
            </w:r>
            <w:proofErr w:type="gramEnd"/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、于志猛、</w:t>
            </w:r>
            <w:proofErr w:type="gramStart"/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韩  钰</w:t>
            </w:r>
            <w:proofErr w:type="gramEnd"/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、叶丰慧、</w:t>
            </w:r>
            <w:proofErr w:type="gramStart"/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余  旷</w:t>
            </w:r>
            <w:proofErr w:type="gramEnd"/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、居迎军、明尔扬、刘辉、于春振、童森荣、孙海英、王赐福、张炎明、王国琨</w:t>
            </w:r>
          </w:p>
        </w:tc>
        <w:tc>
          <w:tcPr>
            <w:tcW w:w="992" w:type="dxa"/>
            <w:vAlign w:val="center"/>
            <w:hideMark/>
          </w:tcPr>
          <w:p w14:paraId="155AD125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2021年6月8日</w:t>
            </w:r>
          </w:p>
        </w:tc>
        <w:tc>
          <w:tcPr>
            <w:tcW w:w="992" w:type="dxa"/>
            <w:vAlign w:val="center"/>
          </w:tcPr>
          <w:p w14:paraId="56A1DAFA" w14:textId="3629F36A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hint="eastAsia"/>
                <w:sz w:val="21"/>
                <w:szCs w:val="21"/>
              </w:rPr>
              <w:t>2021年8月8日</w:t>
            </w:r>
          </w:p>
        </w:tc>
        <w:tc>
          <w:tcPr>
            <w:tcW w:w="709" w:type="dxa"/>
            <w:vAlign w:val="center"/>
          </w:tcPr>
          <w:p w14:paraId="080DED63" w14:textId="485AA596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≥5a</w:t>
            </w:r>
          </w:p>
        </w:tc>
      </w:tr>
      <w:tr w:rsidR="003E6FE3" w:rsidRPr="003E6FE3" w14:paraId="330797AA" w14:textId="1958A60A" w:rsidTr="002A25DD">
        <w:tc>
          <w:tcPr>
            <w:tcW w:w="437" w:type="dxa"/>
            <w:vAlign w:val="center"/>
          </w:tcPr>
          <w:p w14:paraId="18ACE0C0" w14:textId="77777777" w:rsidR="003E6FE3" w:rsidRPr="003E6FE3" w:rsidRDefault="003E6FE3" w:rsidP="002A25DD">
            <w:pPr>
              <w:pStyle w:val="af6"/>
              <w:widowControl w:val="0"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</w:p>
        </w:tc>
        <w:tc>
          <w:tcPr>
            <w:tcW w:w="1118" w:type="dxa"/>
            <w:vAlign w:val="center"/>
          </w:tcPr>
          <w:p w14:paraId="24D4F812" w14:textId="51E79F85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 xml:space="preserve">T/CIATA 0037-2021 </w:t>
            </w:r>
          </w:p>
        </w:tc>
        <w:tc>
          <w:tcPr>
            <w:tcW w:w="1864" w:type="dxa"/>
            <w:vAlign w:val="center"/>
            <w:hideMark/>
          </w:tcPr>
          <w:p w14:paraId="193A0631" w14:textId="5E7E0D66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海洋环境风电装置、设施腐蚀控制工程全生命周期 通用要求（试行）</w:t>
            </w:r>
          </w:p>
        </w:tc>
        <w:tc>
          <w:tcPr>
            <w:tcW w:w="4656" w:type="dxa"/>
            <w:vAlign w:val="center"/>
            <w:hideMark/>
          </w:tcPr>
          <w:p w14:paraId="620C3B5F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明阳智慧能源集团股份公司、中国大唐集团新能源科学技术研究院有限公司、南京安铁防腐技术有限公司、上海海事大学、苏州热工研究院有限公司、江苏金陵特种涂料有限公司、中国腐蚀控制技术协会、中蚀国际腐蚀控制工程技术研究院</w:t>
            </w: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lastRenderedPageBreak/>
              <w:t>（北京）有限公司</w:t>
            </w:r>
          </w:p>
        </w:tc>
        <w:tc>
          <w:tcPr>
            <w:tcW w:w="2977" w:type="dxa"/>
            <w:vAlign w:val="center"/>
            <w:hideMark/>
          </w:tcPr>
          <w:p w14:paraId="0A4EA6D9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lastRenderedPageBreak/>
              <w:t>詹耀、薛振峰、魏煜锋、高伟、赖如辉、邱小云、张志宇、白斌、杨倩鹏、常雪婷、董耀华、施震灏、孙永亮、高玉柱、卞直兵、李侠、曹奇、</w:t>
            </w: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lastRenderedPageBreak/>
              <w:t>张海元、胡殿昊、郭章伟、马庆磊、郝毅、刘轩</w:t>
            </w:r>
          </w:p>
        </w:tc>
        <w:tc>
          <w:tcPr>
            <w:tcW w:w="992" w:type="dxa"/>
            <w:vAlign w:val="center"/>
            <w:hideMark/>
          </w:tcPr>
          <w:p w14:paraId="06638590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lastRenderedPageBreak/>
              <w:t>2021年12月16日</w:t>
            </w:r>
          </w:p>
        </w:tc>
        <w:tc>
          <w:tcPr>
            <w:tcW w:w="992" w:type="dxa"/>
            <w:vAlign w:val="center"/>
          </w:tcPr>
          <w:p w14:paraId="1EB7DA7F" w14:textId="026BEC46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hint="eastAsia"/>
                <w:sz w:val="21"/>
                <w:szCs w:val="21"/>
              </w:rPr>
              <w:t>2022年2月16日</w:t>
            </w:r>
          </w:p>
        </w:tc>
        <w:tc>
          <w:tcPr>
            <w:tcW w:w="709" w:type="dxa"/>
            <w:vAlign w:val="center"/>
          </w:tcPr>
          <w:p w14:paraId="78E69483" w14:textId="01BF524D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≥3a</w:t>
            </w:r>
          </w:p>
        </w:tc>
      </w:tr>
      <w:tr w:rsidR="003E6FE3" w:rsidRPr="003E6FE3" w14:paraId="64B91B6A" w14:textId="40DC5F59" w:rsidTr="002A25DD">
        <w:tc>
          <w:tcPr>
            <w:tcW w:w="437" w:type="dxa"/>
            <w:vAlign w:val="center"/>
          </w:tcPr>
          <w:p w14:paraId="45DE8DB6" w14:textId="77777777" w:rsidR="003E6FE3" w:rsidRPr="003E6FE3" w:rsidRDefault="003E6FE3" w:rsidP="002A25DD">
            <w:pPr>
              <w:pStyle w:val="af6"/>
              <w:widowControl w:val="0"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</w:p>
        </w:tc>
        <w:tc>
          <w:tcPr>
            <w:tcW w:w="1118" w:type="dxa"/>
            <w:vAlign w:val="center"/>
          </w:tcPr>
          <w:p w14:paraId="6793CB90" w14:textId="3DDF9BA4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T/CIATA 0038—2022</w:t>
            </w:r>
          </w:p>
        </w:tc>
        <w:tc>
          <w:tcPr>
            <w:tcW w:w="1864" w:type="dxa"/>
            <w:vAlign w:val="center"/>
            <w:hideMark/>
          </w:tcPr>
          <w:p w14:paraId="7D2E711D" w14:textId="193D813D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塑料 聚乙烯水分含量的测定 氢化钙法（试行）</w:t>
            </w:r>
          </w:p>
        </w:tc>
        <w:tc>
          <w:tcPr>
            <w:tcW w:w="4656" w:type="dxa"/>
            <w:vAlign w:val="center"/>
            <w:hideMark/>
          </w:tcPr>
          <w:p w14:paraId="79B65480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重庆胜亚管道有限公司、山东胜邦塑胶有限公司、宁波联大塑料管件有限公司、安徽万安环境工程有限公司、山东海丽管道科技有限公司、安徽杰兰特新材料有限公司、中国腐蚀控制技术协会</w:t>
            </w:r>
          </w:p>
        </w:tc>
        <w:tc>
          <w:tcPr>
            <w:tcW w:w="2977" w:type="dxa"/>
            <w:vAlign w:val="center"/>
            <w:hideMark/>
          </w:tcPr>
          <w:p w14:paraId="62D4B326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葛相伟、王光文、景发岐、童森荣、谈宇文、韩钰、刘俊峰、孙贝、熊建周、赵萌、周康、张炎明、王国琨</w:t>
            </w:r>
          </w:p>
        </w:tc>
        <w:tc>
          <w:tcPr>
            <w:tcW w:w="992" w:type="dxa"/>
            <w:vAlign w:val="center"/>
            <w:hideMark/>
          </w:tcPr>
          <w:p w14:paraId="14E9B45D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2022年7月12日</w:t>
            </w:r>
          </w:p>
        </w:tc>
        <w:tc>
          <w:tcPr>
            <w:tcW w:w="992" w:type="dxa"/>
            <w:vAlign w:val="center"/>
          </w:tcPr>
          <w:p w14:paraId="2E5CF351" w14:textId="0153E6D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hint="eastAsia"/>
                <w:sz w:val="21"/>
                <w:szCs w:val="21"/>
              </w:rPr>
              <w:t>2022年10月12日</w:t>
            </w:r>
          </w:p>
        </w:tc>
        <w:tc>
          <w:tcPr>
            <w:tcW w:w="709" w:type="dxa"/>
            <w:vAlign w:val="center"/>
          </w:tcPr>
          <w:p w14:paraId="6142B99D" w14:textId="6867645F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424304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≥3a</w:t>
            </w:r>
          </w:p>
        </w:tc>
      </w:tr>
      <w:tr w:rsidR="003E6FE3" w:rsidRPr="003E6FE3" w14:paraId="56681756" w14:textId="57D7A588" w:rsidTr="002A25DD">
        <w:tc>
          <w:tcPr>
            <w:tcW w:w="437" w:type="dxa"/>
            <w:vAlign w:val="center"/>
          </w:tcPr>
          <w:p w14:paraId="4AA49BA2" w14:textId="77777777" w:rsidR="003E6FE3" w:rsidRPr="003E6FE3" w:rsidRDefault="003E6FE3" w:rsidP="002A25DD">
            <w:pPr>
              <w:pStyle w:val="af6"/>
              <w:widowControl w:val="0"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</w:p>
        </w:tc>
        <w:tc>
          <w:tcPr>
            <w:tcW w:w="1118" w:type="dxa"/>
            <w:vAlign w:val="center"/>
          </w:tcPr>
          <w:p w14:paraId="79F14A65" w14:textId="4662B2C0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T/CIATA 0039—2022</w:t>
            </w:r>
          </w:p>
        </w:tc>
        <w:tc>
          <w:tcPr>
            <w:tcW w:w="1864" w:type="dxa"/>
            <w:vAlign w:val="center"/>
            <w:hideMark/>
          </w:tcPr>
          <w:p w14:paraId="1F71FC12" w14:textId="2BF53B51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聚烯烃基防腐胶带</w:t>
            </w:r>
          </w:p>
        </w:tc>
        <w:tc>
          <w:tcPr>
            <w:tcW w:w="4656" w:type="dxa"/>
            <w:vAlign w:val="center"/>
            <w:hideMark/>
          </w:tcPr>
          <w:p w14:paraId="72DFFE73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新奥（中国）燃气投资有限公司、港华投资有限公司、无锡华润燃气有限公司、杭州天然气有限公司、武汉市天然气有限公司、东莞新奥燃气有限公司、信阳富地燃气有限公司、西安市燃气规划设计院有限公司、成都华润燃气设计有限公司、重庆市川东燃气工程设计研究院、四川北尚新材料科技有限公司、中蚀国际腐蚀控制技术研究院（北京）有限公司、中国腐蚀控制技术协会</w:t>
            </w:r>
          </w:p>
        </w:tc>
        <w:tc>
          <w:tcPr>
            <w:tcW w:w="2977" w:type="dxa"/>
            <w:vAlign w:val="center"/>
            <w:hideMark/>
          </w:tcPr>
          <w:p w14:paraId="16317FA9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 xml:space="preserve"> 张豫、雷健、杨艳霞、卢新鹏、王强、洪爱华、沈晓东、肖嵩、王晖、卢恩苍、朗满囤、胡玉法、金吉娟、冯昭文、王亚永、蒋宏、宋小龙、刘福云、李侠</w:t>
            </w:r>
          </w:p>
        </w:tc>
        <w:tc>
          <w:tcPr>
            <w:tcW w:w="992" w:type="dxa"/>
            <w:vAlign w:val="center"/>
            <w:hideMark/>
          </w:tcPr>
          <w:p w14:paraId="03FB2FDE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2022年8月1日</w:t>
            </w:r>
          </w:p>
        </w:tc>
        <w:tc>
          <w:tcPr>
            <w:tcW w:w="992" w:type="dxa"/>
            <w:vAlign w:val="center"/>
          </w:tcPr>
          <w:p w14:paraId="7AA22750" w14:textId="0ACB7C6F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hint="eastAsia"/>
                <w:sz w:val="21"/>
                <w:szCs w:val="21"/>
              </w:rPr>
              <w:t>2022年11月1日</w:t>
            </w:r>
          </w:p>
        </w:tc>
        <w:tc>
          <w:tcPr>
            <w:tcW w:w="709" w:type="dxa"/>
            <w:vAlign w:val="center"/>
          </w:tcPr>
          <w:p w14:paraId="06F64906" w14:textId="61826F5F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424304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≥3a</w:t>
            </w:r>
          </w:p>
        </w:tc>
      </w:tr>
      <w:tr w:rsidR="003E6FE3" w:rsidRPr="003E6FE3" w14:paraId="4ADC778C" w14:textId="315C0CE6" w:rsidTr="002A25DD">
        <w:tc>
          <w:tcPr>
            <w:tcW w:w="437" w:type="dxa"/>
            <w:vAlign w:val="center"/>
          </w:tcPr>
          <w:p w14:paraId="3FE8984B" w14:textId="77777777" w:rsidR="003E6FE3" w:rsidRPr="003E6FE3" w:rsidRDefault="003E6FE3" w:rsidP="002A25DD">
            <w:pPr>
              <w:pStyle w:val="af6"/>
              <w:widowControl w:val="0"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</w:p>
        </w:tc>
        <w:tc>
          <w:tcPr>
            <w:tcW w:w="1118" w:type="dxa"/>
            <w:vAlign w:val="center"/>
          </w:tcPr>
          <w:p w14:paraId="37B9CBD6" w14:textId="5370573A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T/CCCTA 0040—2023</w:t>
            </w:r>
          </w:p>
        </w:tc>
        <w:tc>
          <w:tcPr>
            <w:tcW w:w="1864" w:type="dxa"/>
            <w:vAlign w:val="center"/>
            <w:hideMark/>
          </w:tcPr>
          <w:p w14:paraId="2171552E" w14:textId="38BFF8D5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3PE耐蚀钢制管件</w:t>
            </w:r>
          </w:p>
        </w:tc>
        <w:tc>
          <w:tcPr>
            <w:tcW w:w="4656" w:type="dxa"/>
            <w:vAlign w:val="center"/>
            <w:hideMark/>
          </w:tcPr>
          <w:p w14:paraId="13DD8447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青岛大仓防腐有限公司、唐山京华制管有限公司、青岛大仓国际科技有限公司、 青岛豪德博尔实业有限公司、中蚀国际腐蚀控制工程技术研究院（北京）有限公司、中国腐蚀控制技术协会。</w:t>
            </w:r>
          </w:p>
        </w:tc>
        <w:tc>
          <w:tcPr>
            <w:tcW w:w="2977" w:type="dxa"/>
            <w:vAlign w:val="center"/>
            <w:hideMark/>
          </w:tcPr>
          <w:p w14:paraId="342864F8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张国祯、杨渝成、温朝江、闫海波、陈建、刘福云、张晓蕾、李济克、李侠。</w:t>
            </w:r>
          </w:p>
        </w:tc>
        <w:tc>
          <w:tcPr>
            <w:tcW w:w="992" w:type="dxa"/>
            <w:vAlign w:val="center"/>
            <w:hideMark/>
          </w:tcPr>
          <w:p w14:paraId="0CB65B62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2023年7月12日</w:t>
            </w:r>
          </w:p>
        </w:tc>
        <w:tc>
          <w:tcPr>
            <w:tcW w:w="992" w:type="dxa"/>
            <w:vAlign w:val="center"/>
          </w:tcPr>
          <w:p w14:paraId="422DA684" w14:textId="3B716CE2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hint="eastAsia"/>
                <w:sz w:val="21"/>
                <w:szCs w:val="21"/>
              </w:rPr>
              <w:t>2023年10月12日</w:t>
            </w:r>
          </w:p>
        </w:tc>
        <w:tc>
          <w:tcPr>
            <w:tcW w:w="709" w:type="dxa"/>
            <w:vAlign w:val="center"/>
          </w:tcPr>
          <w:p w14:paraId="3367A35B" w14:textId="63F767B3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424304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≥3a</w:t>
            </w:r>
          </w:p>
        </w:tc>
      </w:tr>
      <w:tr w:rsidR="003E6FE3" w:rsidRPr="003E6FE3" w14:paraId="65593779" w14:textId="29F29EB2" w:rsidTr="002A25DD">
        <w:tc>
          <w:tcPr>
            <w:tcW w:w="437" w:type="dxa"/>
            <w:vAlign w:val="center"/>
          </w:tcPr>
          <w:p w14:paraId="545F6D2C" w14:textId="77777777" w:rsidR="003E6FE3" w:rsidRPr="003E6FE3" w:rsidRDefault="003E6FE3" w:rsidP="002A25DD">
            <w:pPr>
              <w:pStyle w:val="af6"/>
              <w:widowControl w:val="0"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</w:p>
        </w:tc>
        <w:tc>
          <w:tcPr>
            <w:tcW w:w="1118" w:type="dxa"/>
            <w:vAlign w:val="center"/>
          </w:tcPr>
          <w:p w14:paraId="040D9F36" w14:textId="17CF1FFE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T/CCCTA 0041—2023</w:t>
            </w:r>
          </w:p>
        </w:tc>
        <w:tc>
          <w:tcPr>
            <w:tcW w:w="1864" w:type="dxa"/>
            <w:vAlign w:val="center"/>
            <w:hideMark/>
          </w:tcPr>
          <w:p w14:paraId="50231498" w14:textId="6DCD9D04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浸渍操作人员水平评价</w:t>
            </w:r>
          </w:p>
        </w:tc>
        <w:tc>
          <w:tcPr>
            <w:tcW w:w="4656" w:type="dxa"/>
            <w:vAlign w:val="center"/>
            <w:hideMark/>
          </w:tcPr>
          <w:p w14:paraId="6CD9F4CA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南通星球石墨股份有限公司、山东赫达股份有限公司、江苏省特种设备安全监督检验研究院、中国腐蚀控制技术协会。</w:t>
            </w:r>
          </w:p>
        </w:tc>
        <w:tc>
          <w:tcPr>
            <w:tcW w:w="2977" w:type="dxa"/>
            <w:vAlign w:val="center"/>
            <w:hideMark/>
          </w:tcPr>
          <w:p w14:paraId="0090E6F8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张艺、孙建军、刘仍礼、杨丙生、王晓梁、张娄红、李健、潘小洁。</w:t>
            </w:r>
          </w:p>
        </w:tc>
        <w:tc>
          <w:tcPr>
            <w:tcW w:w="992" w:type="dxa"/>
            <w:vAlign w:val="center"/>
            <w:hideMark/>
          </w:tcPr>
          <w:p w14:paraId="51F955B1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2023年7月12日</w:t>
            </w:r>
          </w:p>
        </w:tc>
        <w:tc>
          <w:tcPr>
            <w:tcW w:w="992" w:type="dxa"/>
            <w:vAlign w:val="center"/>
          </w:tcPr>
          <w:p w14:paraId="5170AEFF" w14:textId="096AFA85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hint="eastAsia"/>
                <w:sz w:val="21"/>
                <w:szCs w:val="21"/>
              </w:rPr>
              <w:t>2023年10月12日</w:t>
            </w:r>
          </w:p>
        </w:tc>
        <w:tc>
          <w:tcPr>
            <w:tcW w:w="709" w:type="dxa"/>
            <w:vAlign w:val="center"/>
          </w:tcPr>
          <w:p w14:paraId="5BBED4D3" w14:textId="2552363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424304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≥3a</w:t>
            </w:r>
          </w:p>
        </w:tc>
      </w:tr>
      <w:tr w:rsidR="003E6FE3" w:rsidRPr="003E6FE3" w14:paraId="5DD4CDAC" w14:textId="42F78B67" w:rsidTr="002A25DD">
        <w:tc>
          <w:tcPr>
            <w:tcW w:w="437" w:type="dxa"/>
            <w:vAlign w:val="center"/>
          </w:tcPr>
          <w:p w14:paraId="59E96C81" w14:textId="77777777" w:rsidR="003E6FE3" w:rsidRPr="003E6FE3" w:rsidRDefault="003E6FE3" w:rsidP="002A25DD">
            <w:pPr>
              <w:pStyle w:val="af6"/>
              <w:widowControl w:val="0"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</w:p>
        </w:tc>
        <w:tc>
          <w:tcPr>
            <w:tcW w:w="1118" w:type="dxa"/>
            <w:vAlign w:val="center"/>
          </w:tcPr>
          <w:p w14:paraId="685323AE" w14:textId="000B178A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T/CCCTA 0042—2023</w:t>
            </w:r>
          </w:p>
        </w:tc>
        <w:tc>
          <w:tcPr>
            <w:tcW w:w="1864" w:type="dxa"/>
            <w:vAlign w:val="center"/>
            <w:hideMark/>
          </w:tcPr>
          <w:p w14:paraId="0C18B676" w14:textId="19A19EBB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粘接操作人员水平评价</w:t>
            </w:r>
          </w:p>
        </w:tc>
        <w:tc>
          <w:tcPr>
            <w:tcW w:w="4656" w:type="dxa"/>
            <w:vAlign w:val="center"/>
            <w:hideMark/>
          </w:tcPr>
          <w:p w14:paraId="2B1C806B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南通星球石墨股份有限公司、江苏省特种设备安全监督检验研究院、中国腐蚀控制技术协会。</w:t>
            </w:r>
          </w:p>
        </w:tc>
        <w:tc>
          <w:tcPr>
            <w:tcW w:w="2977" w:type="dxa"/>
            <w:vAlign w:val="center"/>
            <w:hideMark/>
          </w:tcPr>
          <w:p w14:paraId="7F776182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张艺、张进尧、王俊飞、王晓梁、张娄红、潘小洁。</w:t>
            </w:r>
          </w:p>
        </w:tc>
        <w:tc>
          <w:tcPr>
            <w:tcW w:w="992" w:type="dxa"/>
            <w:vAlign w:val="center"/>
            <w:hideMark/>
          </w:tcPr>
          <w:p w14:paraId="21E4B3DC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2023年7月12日</w:t>
            </w:r>
          </w:p>
        </w:tc>
        <w:tc>
          <w:tcPr>
            <w:tcW w:w="992" w:type="dxa"/>
            <w:vAlign w:val="center"/>
          </w:tcPr>
          <w:p w14:paraId="03E0D4AC" w14:textId="681972E4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hint="eastAsia"/>
                <w:sz w:val="21"/>
                <w:szCs w:val="21"/>
              </w:rPr>
              <w:t>2023年10月12日</w:t>
            </w:r>
          </w:p>
        </w:tc>
        <w:tc>
          <w:tcPr>
            <w:tcW w:w="709" w:type="dxa"/>
            <w:vAlign w:val="center"/>
          </w:tcPr>
          <w:p w14:paraId="2DABC5B6" w14:textId="5DF69CF1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424304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≥3a</w:t>
            </w:r>
          </w:p>
        </w:tc>
      </w:tr>
      <w:tr w:rsidR="003E6FE3" w:rsidRPr="003E6FE3" w14:paraId="1F0A8C6E" w14:textId="31CCA20C" w:rsidTr="002A25DD">
        <w:tc>
          <w:tcPr>
            <w:tcW w:w="437" w:type="dxa"/>
            <w:vAlign w:val="center"/>
          </w:tcPr>
          <w:p w14:paraId="3E9442B8" w14:textId="77777777" w:rsidR="003E6FE3" w:rsidRPr="003E6FE3" w:rsidRDefault="003E6FE3" w:rsidP="002A25DD">
            <w:pPr>
              <w:pStyle w:val="af6"/>
              <w:widowControl w:val="0"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</w:p>
        </w:tc>
        <w:tc>
          <w:tcPr>
            <w:tcW w:w="1118" w:type="dxa"/>
            <w:vAlign w:val="center"/>
          </w:tcPr>
          <w:p w14:paraId="274D4F16" w14:textId="4492A874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T/CCCTA 0043—2023</w:t>
            </w:r>
          </w:p>
        </w:tc>
        <w:tc>
          <w:tcPr>
            <w:tcW w:w="1864" w:type="dxa"/>
            <w:vAlign w:val="center"/>
            <w:hideMark/>
          </w:tcPr>
          <w:p w14:paraId="6DC27D29" w14:textId="588CA972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钢塑（氟塑料）复合耐蚀工程管道 全生命周期 通用要求</w:t>
            </w:r>
          </w:p>
        </w:tc>
        <w:tc>
          <w:tcPr>
            <w:tcW w:w="4656" w:type="dxa"/>
            <w:vAlign w:val="center"/>
            <w:hideMark/>
          </w:tcPr>
          <w:p w14:paraId="59487166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有氟密管阀集团有限公司、湖北世纪伟业防腐科技有限公司、中蚀国际腐蚀控制工程技术研究院（北京）有限公司、上海阀门五厂有限公司。</w:t>
            </w:r>
          </w:p>
        </w:tc>
        <w:tc>
          <w:tcPr>
            <w:tcW w:w="2977" w:type="dxa"/>
            <w:vAlign w:val="center"/>
            <w:hideMark/>
          </w:tcPr>
          <w:p w14:paraId="4B333849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朱孝有、朱炜健、邵小青、张文、薛家伟、武荣斌、肖洁、王贵明、俞金龙、苏仕平、易小红、谯幸桥。</w:t>
            </w:r>
          </w:p>
        </w:tc>
        <w:tc>
          <w:tcPr>
            <w:tcW w:w="992" w:type="dxa"/>
            <w:vAlign w:val="center"/>
            <w:hideMark/>
          </w:tcPr>
          <w:p w14:paraId="07032762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>2023年7月12日</w:t>
            </w:r>
          </w:p>
        </w:tc>
        <w:tc>
          <w:tcPr>
            <w:tcW w:w="992" w:type="dxa"/>
            <w:vAlign w:val="center"/>
          </w:tcPr>
          <w:p w14:paraId="5F63381C" w14:textId="335985F9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hint="eastAsia"/>
                <w:sz w:val="21"/>
                <w:szCs w:val="21"/>
              </w:rPr>
              <w:t>2023年10月12日</w:t>
            </w:r>
          </w:p>
        </w:tc>
        <w:tc>
          <w:tcPr>
            <w:tcW w:w="709" w:type="dxa"/>
            <w:vAlign w:val="center"/>
          </w:tcPr>
          <w:p w14:paraId="1271726A" w14:textId="58EFB5E5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424304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≥3a</w:t>
            </w:r>
          </w:p>
        </w:tc>
      </w:tr>
      <w:tr w:rsidR="003E6FE3" w:rsidRPr="003E6FE3" w14:paraId="657C3EC3" w14:textId="253F0DFF" w:rsidTr="002A25DD">
        <w:tc>
          <w:tcPr>
            <w:tcW w:w="437" w:type="dxa"/>
            <w:vAlign w:val="center"/>
          </w:tcPr>
          <w:p w14:paraId="4A8AC114" w14:textId="77777777" w:rsidR="003E6FE3" w:rsidRPr="003E6FE3" w:rsidRDefault="003E6FE3" w:rsidP="002A25DD">
            <w:pPr>
              <w:pStyle w:val="af6"/>
              <w:widowControl w:val="0"/>
              <w:numPr>
                <w:ilvl w:val="0"/>
                <w:numId w:val="2"/>
              </w:numPr>
              <w:adjustRightInd w:val="0"/>
              <w:snapToGrid w:val="0"/>
              <w:ind w:firstLineChars="0"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</w:p>
        </w:tc>
        <w:tc>
          <w:tcPr>
            <w:tcW w:w="1118" w:type="dxa"/>
            <w:vAlign w:val="center"/>
          </w:tcPr>
          <w:p w14:paraId="31442674" w14:textId="49554122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t xml:space="preserve">T/CCCTA </w:t>
            </w: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lastRenderedPageBreak/>
              <w:t>0044—2023</w:t>
            </w:r>
          </w:p>
        </w:tc>
        <w:tc>
          <w:tcPr>
            <w:tcW w:w="1864" w:type="dxa"/>
            <w:vAlign w:val="center"/>
            <w:hideMark/>
          </w:tcPr>
          <w:p w14:paraId="6AE1C4FB" w14:textId="5BDFBC35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lastRenderedPageBreak/>
              <w:t>承插式接口涂塑</w:t>
            </w: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lastRenderedPageBreak/>
              <w:t>钢管技术规范</w:t>
            </w:r>
          </w:p>
        </w:tc>
        <w:tc>
          <w:tcPr>
            <w:tcW w:w="4656" w:type="dxa"/>
            <w:vAlign w:val="center"/>
            <w:hideMark/>
          </w:tcPr>
          <w:p w14:paraId="724EBD9A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lastRenderedPageBreak/>
              <w:t>青岛豪德博尔实业有限公司、天津市昊航复合管</w:t>
            </w: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lastRenderedPageBreak/>
              <w:t>业有限公司、天津市源泉钢塑管有限公司、石河子开发区天浩管业有限责任公司、广汉华气防腐工程有限公司、临沂天佑钢管制造有限公司、天津祥盛伟业粉末涂料有限公司、天津市乾丰防腐保温工程有限公司、河北品华管业有限公司、四川润熹防腐工程有限公司、立邦涂料（天津）有限公司、天津市杰瑞钢管有限公司、豪德博尔（山东）智能装备有限公司、中蚀国际腐蚀控制工程技术研究院（北京）有限公司、长江勘测规划设计研究院有限责任公司、中国腐蚀控制技术协会、中国电建市政建设集团有限公司、贵州金吉元精细化工有限公司。</w:t>
            </w:r>
          </w:p>
        </w:tc>
        <w:tc>
          <w:tcPr>
            <w:tcW w:w="2977" w:type="dxa"/>
            <w:vAlign w:val="center"/>
            <w:hideMark/>
          </w:tcPr>
          <w:p w14:paraId="51CCB6DA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lastRenderedPageBreak/>
              <w:t>陈建、付希波、李光林、曹志</w:t>
            </w: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lastRenderedPageBreak/>
              <w:t>涛、宋方琛、张晓蕾、文国松、黄伟、吴清明、张永海、刘曈、聂世勇、刘涛、赵晨、衡廷阳、豆如、解晓雷、周丕杰、赵兵、周巍峰、张波、杨文涌、时贞详、景志鹏、李侠、刘轩、王贵林、王雅洁、王婉煜、王贵明。</w:t>
            </w:r>
          </w:p>
        </w:tc>
        <w:tc>
          <w:tcPr>
            <w:tcW w:w="992" w:type="dxa"/>
            <w:vAlign w:val="center"/>
            <w:hideMark/>
          </w:tcPr>
          <w:p w14:paraId="358FB76A" w14:textId="77777777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lastRenderedPageBreak/>
              <w:t>2023年</w:t>
            </w:r>
            <w:r w:rsidRPr="003E6FE3">
              <w:rPr>
                <w:rFonts w:ascii="宋体" w:eastAsia="宋体" w:hAnsi="宋体" w:cs="宋体"/>
                <w:color w:val="000000"/>
                <w:sz w:val="21"/>
                <w:szCs w:val="21"/>
              </w:rPr>
              <w:lastRenderedPageBreak/>
              <w:t>9月20日</w:t>
            </w:r>
          </w:p>
        </w:tc>
        <w:tc>
          <w:tcPr>
            <w:tcW w:w="992" w:type="dxa"/>
            <w:vAlign w:val="center"/>
          </w:tcPr>
          <w:p w14:paraId="68E32F1E" w14:textId="0C755F93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3E6FE3">
              <w:rPr>
                <w:rFonts w:ascii="宋体" w:eastAsia="宋体" w:hAnsi="宋体" w:hint="eastAsia"/>
                <w:sz w:val="21"/>
                <w:szCs w:val="21"/>
              </w:rPr>
              <w:lastRenderedPageBreak/>
              <w:t>2023年</w:t>
            </w:r>
            <w:r w:rsidRPr="003E6FE3">
              <w:rPr>
                <w:rFonts w:ascii="宋体" w:eastAsia="宋体" w:hAnsi="宋体" w:hint="eastAsia"/>
                <w:sz w:val="21"/>
                <w:szCs w:val="21"/>
              </w:rPr>
              <w:lastRenderedPageBreak/>
              <w:t>12月20日</w:t>
            </w:r>
          </w:p>
        </w:tc>
        <w:tc>
          <w:tcPr>
            <w:tcW w:w="709" w:type="dxa"/>
            <w:vAlign w:val="center"/>
          </w:tcPr>
          <w:p w14:paraId="7F08C008" w14:textId="7F22050E" w:rsidR="003E6FE3" w:rsidRPr="003E6FE3" w:rsidRDefault="003E6FE3" w:rsidP="002A25DD">
            <w:pPr>
              <w:widowControl w:val="0"/>
              <w:adjustRightInd w:val="0"/>
              <w:snapToGrid w:val="0"/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</w:pPr>
            <w:r w:rsidRPr="00424304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lastRenderedPageBreak/>
              <w:t>≥3a</w:t>
            </w:r>
          </w:p>
        </w:tc>
      </w:tr>
      <w:bookmarkEnd w:id="0"/>
    </w:tbl>
    <w:p w14:paraId="0609B3BA" w14:textId="5CB1EAAB" w:rsidR="002C7A94" w:rsidRPr="00B33ECB" w:rsidRDefault="002C7A94" w:rsidP="002A25DD">
      <w:pPr>
        <w:pStyle w:val="a0"/>
        <w:adjustRightInd w:val="0"/>
        <w:snapToGrid w:val="0"/>
        <w:spacing w:line="240" w:lineRule="atLeast"/>
        <w:rPr>
          <w:sz w:val="18"/>
          <w:szCs w:val="18"/>
        </w:rPr>
      </w:pPr>
    </w:p>
    <w:sectPr w:rsidR="002C7A94" w:rsidRPr="00B33ECB" w:rsidSect="003E6FE3">
      <w:footnotePr>
        <w:numRestart w:val="eachSect"/>
      </w:footnotePr>
      <w:pgSz w:w="15840" w:h="12240" w:orient="landscape"/>
      <w:pgMar w:top="1440" w:right="1080" w:bottom="1440" w:left="108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30316" w14:textId="77777777" w:rsidR="001D1F9B" w:rsidRDefault="001D1F9B" w:rsidP="002713B4">
      <w:r>
        <w:separator/>
      </w:r>
    </w:p>
  </w:endnote>
  <w:endnote w:type="continuationSeparator" w:id="0">
    <w:p w14:paraId="37E0B28D" w14:textId="77777777" w:rsidR="001D1F9B" w:rsidRDefault="001D1F9B" w:rsidP="00271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22BB8" w14:textId="77777777" w:rsidR="001D1F9B" w:rsidRDefault="001D1F9B" w:rsidP="002713B4">
      <w:r>
        <w:separator/>
      </w:r>
    </w:p>
  </w:footnote>
  <w:footnote w:type="continuationSeparator" w:id="0">
    <w:p w14:paraId="2EC8E704" w14:textId="77777777" w:rsidR="001D1F9B" w:rsidRDefault="001D1F9B" w:rsidP="002713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F8903DC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4CAB0B45"/>
    <w:multiLevelType w:val="hybridMultilevel"/>
    <w:tmpl w:val="A660383A"/>
    <w:lvl w:ilvl="0" w:tplc="8E4A3254">
      <w:start w:val="1"/>
      <w:numFmt w:val="decimal"/>
      <w:suff w:val="nothing"/>
      <w:lvlText w:val="%1"/>
      <w:lvlJc w:val="center"/>
      <w:pPr>
        <w:ind w:left="0" w:firstLine="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455030772">
    <w:abstractNumId w:val="0"/>
  </w:num>
  <w:num w:numId="2" w16cid:durableId="1913091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7A94"/>
    <w:rsid w:val="000533DB"/>
    <w:rsid w:val="00097036"/>
    <w:rsid w:val="001930EA"/>
    <w:rsid w:val="001C617B"/>
    <w:rsid w:val="001D1F9B"/>
    <w:rsid w:val="0024039D"/>
    <w:rsid w:val="002444D2"/>
    <w:rsid w:val="002713B4"/>
    <w:rsid w:val="00280D14"/>
    <w:rsid w:val="002A25DD"/>
    <w:rsid w:val="002C7A94"/>
    <w:rsid w:val="00323D61"/>
    <w:rsid w:val="003A4462"/>
    <w:rsid w:val="003E6FE3"/>
    <w:rsid w:val="0041459F"/>
    <w:rsid w:val="00483965"/>
    <w:rsid w:val="004B1137"/>
    <w:rsid w:val="0050394C"/>
    <w:rsid w:val="006C3D49"/>
    <w:rsid w:val="007D2DD1"/>
    <w:rsid w:val="007D6584"/>
    <w:rsid w:val="00862075"/>
    <w:rsid w:val="008E36DA"/>
    <w:rsid w:val="009C4652"/>
    <w:rsid w:val="00B07241"/>
    <w:rsid w:val="00B211EE"/>
    <w:rsid w:val="00B33ECB"/>
    <w:rsid w:val="00BD6225"/>
    <w:rsid w:val="00C106B7"/>
    <w:rsid w:val="00C5463C"/>
    <w:rsid w:val="00DD15E8"/>
    <w:rsid w:val="00E16A27"/>
    <w:rsid w:val="00E45181"/>
    <w:rsid w:val="00EE026A"/>
    <w:rsid w:val="00FE3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80B355"/>
  <w15:docId w15:val="{4A04E2B4-6A3A-433C-978C-181D82091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33ECB"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000000"/>
      <w:sz w:val="44"/>
      <w:szCs w:val="44"/>
    </w:rPr>
  </w:style>
  <w:style w:type="paragraph" w:styleId="2">
    <w:name w:val="heading 2"/>
    <w:basedOn w:val="a"/>
    <w:next w:val="a0"/>
    <w:link w:val="20"/>
    <w:uiPriority w:val="9"/>
    <w:unhideWhenUsed/>
    <w:qFormat/>
    <w:rsid w:val="00A10FD9"/>
    <w:pPr>
      <w:keepNext/>
      <w:keepLines/>
      <w:spacing w:before="240" w:after="80"/>
      <w:outlineLvl w:val="1"/>
    </w:pPr>
    <w:rPr>
      <w:rFonts w:asciiTheme="majorHAnsi" w:eastAsiaTheme="majorEastAsia" w:hAnsiTheme="majorHAnsi" w:cstheme="majorBidi"/>
      <w:b/>
      <w:bCs/>
      <w:color w:val="000000"/>
      <w:sz w:val="36"/>
      <w:szCs w:val="36"/>
    </w:rPr>
  </w:style>
  <w:style w:type="paragraph" w:styleId="3">
    <w:name w:val="heading 3"/>
    <w:basedOn w:val="a"/>
    <w:next w:val="a0"/>
    <w:link w:val="30"/>
    <w:uiPriority w:val="9"/>
    <w:unhideWhenUsed/>
    <w:qFormat/>
    <w:rsid w:val="00A10FD9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4">
    <w:name w:val="heading 4"/>
    <w:basedOn w:val="a"/>
    <w:next w:val="a0"/>
    <w:link w:val="40"/>
    <w:uiPriority w:val="9"/>
    <w:unhideWhenUsed/>
    <w:qFormat/>
    <w:rsid w:val="00A10FD9"/>
    <w:pPr>
      <w:keepNext/>
      <w:keepLines/>
      <w:spacing w:before="160" w:after="60"/>
      <w:outlineLvl w:val="3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5">
    <w:name w:val="heading 5"/>
    <w:basedOn w:val="a"/>
    <w:next w:val="a0"/>
    <w:link w:val="50"/>
    <w:uiPriority w:val="9"/>
    <w:unhideWhenUsed/>
    <w:qFormat/>
    <w:rsid w:val="00A10FD9"/>
    <w:pPr>
      <w:keepNext/>
      <w:keepLines/>
      <w:spacing w:before="160" w:after="60"/>
      <w:outlineLvl w:val="4"/>
    </w:pPr>
    <w:rPr>
      <w:rFonts w:asciiTheme="majorHAnsi" w:eastAsiaTheme="majorEastAsia" w:hAnsiTheme="majorHAnsi" w:cstheme="majorBidi"/>
      <w:b/>
      <w:bCs/>
      <w:color w:val="000000"/>
      <w:sz w:val="22"/>
      <w:szCs w:val="22"/>
    </w:rPr>
  </w:style>
  <w:style w:type="paragraph" w:styleId="6">
    <w:name w:val="heading 6"/>
    <w:basedOn w:val="a"/>
    <w:next w:val="a0"/>
    <w:link w:val="60"/>
    <w:uiPriority w:val="9"/>
    <w:unhideWhenUsed/>
    <w:qFormat/>
    <w:rsid w:val="00A10FD9"/>
    <w:pPr>
      <w:keepNext/>
      <w:keepLines/>
      <w:spacing w:before="120" w:after="40"/>
      <w:outlineLvl w:val="5"/>
    </w:pPr>
    <w:rPr>
      <w:rFonts w:asciiTheme="majorHAnsi" w:eastAsiaTheme="majorEastAsia" w:hAnsiTheme="majorHAnsi" w:cstheme="majorBidi"/>
      <w:b/>
      <w:bCs/>
      <w:color w:val="000000"/>
      <w:sz w:val="21"/>
      <w:szCs w:val="21"/>
    </w:rPr>
  </w:style>
  <w:style w:type="paragraph" w:styleId="7">
    <w:name w:val="heading 7"/>
    <w:basedOn w:val="a"/>
    <w:next w:val="a0"/>
    <w:link w:val="70"/>
    <w:uiPriority w:val="9"/>
    <w:unhideWhenUsed/>
    <w:qFormat/>
    <w:rsid w:val="00A10FD9"/>
    <w:pPr>
      <w:keepNext/>
      <w:keepLines/>
      <w:spacing w:before="120" w:after="40"/>
      <w:outlineLvl w:val="6"/>
    </w:pPr>
    <w:rPr>
      <w:rFonts w:asciiTheme="majorHAnsi" w:eastAsiaTheme="majorEastAsia" w:hAnsiTheme="majorHAnsi" w:cstheme="majorBidi"/>
      <w:b/>
      <w:bCs/>
      <w:color w:val="000000"/>
      <w:sz w:val="21"/>
      <w:szCs w:val="21"/>
    </w:rPr>
  </w:style>
  <w:style w:type="paragraph" w:styleId="8">
    <w:name w:val="heading 8"/>
    <w:basedOn w:val="a"/>
    <w:next w:val="a0"/>
    <w:link w:val="80"/>
    <w:uiPriority w:val="9"/>
    <w:unhideWhenUsed/>
    <w:qFormat/>
    <w:rsid w:val="00A10FD9"/>
    <w:pPr>
      <w:keepNext/>
      <w:keepLines/>
      <w:spacing w:before="120" w:after="40"/>
      <w:outlineLvl w:val="7"/>
    </w:pPr>
    <w:rPr>
      <w:rFonts w:asciiTheme="majorHAnsi" w:eastAsiaTheme="majorEastAsia" w:hAnsiTheme="majorHAnsi" w:cstheme="majorBidi"/>
      <w:b/>
      <w:bCs/>
      <w:color w:val="000000"/>
      <w:sz w:val="21"/>
      <w:szCs w:val="21"/>
    </w:rPr>
  </w:style>
  <w:style w:type="paragraph" w:styleId="9">
    <w:name w:val="heading 9"/>
    <w:basedOn w:val="a"/>
    <w:next w:val="a0"/>
    <w:link w:val="90"/>
    <w:uiPriority w:val="9"/>
    <w:unhideWhenUsed/>
    <w:qFormat/>
    <w:rsid w:val="00A10FD9"/>
    <w:pPr>
      <w:keepNext/>
      <w:keepLines/>
      <w:spacing w:before="120" w:after="40"/>
      <w:outlineLvl w:val="8"/>
    </w:pPr>
    <w:rPr>
      <w:rFonts w:asciiTheme="majorHAnsi" w:eastAsiaTheme="majorEastAsia" w:hAnsiTheme="majorHAnsi" w:cstheme="majorBidi"/>
      <w:b/>
      <w:bCs/>
      <w:color w:val="000000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</w:style>
  <w:style w:type="paragraph" w:styleId="a5">
    <w:name w:val="Title"/>
    <w:basedOn w:val="a"/>
    <w:next w:val="a0"/>
    <w:link w:val="a6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a6">
    <w:name w:val="标题 字符"/>
    <w:basedOn w:val="a1"/>
    <w:link w:val="a5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7">
    <w:name w:val="Subtitle"/>
    <w:basedOn w:val="a5"/>
    <w:next w:val="a0"/>
    <w:link w:val="a8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8">
    <w:name w:val="副标题 字符"/>
    <w:basedOn w:val="a1"/>
    <w:link w:val="a7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a5"/>
    <w:next w:val="a0"/>
    <w:qFormat/>
    <w:pPr>
      <w:keepNext/>
      <w:keepLines/>
    </w:pPr>
    <w:rPr>
      <w:sz w:val="24"/>
      <w:szCs w:val="24"/>
    </w:rPr>
  </w:style>
  <w:style w:type="paragraph" w:styleId="a9">
    <w:name w:val="Date"/>
    <w:basedOn w:val="a5"/>
    <w:next w:val="a0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a">
    <w:name w:val="Bibliography"/>
    <w:basedOn w:val="a"/>
    <w:qFormat/>
  </w:style>
  <w:style w:type="character" w:customStyle="1" w:styleId="10">
    <w:name w:val="标题 1 字符"/>
    <w:basedOn w:val="a1"/>
    <w:link w:val="1"/>
    <w:uiPriority w:val="9"/>
    <w:rsid w:val="00A10FD9"/>
    <w:rPr>
      <w:rFonts w:asciiTheme="majorHAnsi" w:eastAsiaTheme="majorEastAsia" w:hAnsiTheme="majorHAnsi" w:cstheme="majorBidi"/>
      <w:b/>
      <w:bCs/>
      <w:color w:val="000000"/>
      <w:sz w:val="44"/>
      <w:szCs w:val="44"/>
    </w:rPr>
  </w:style>
  <w:style w:type="character" w:customStyle="1" w:styleId="20">
    <w:name w:val="标题 2 字符"/>
    <w:basedOn w:val="a1"/>
    <w:link w:val="2"/>
    <w:uiPriority w:val="9"/>
    <w:rsid w:val="00A10FD9"/>
    <w:rPr>
      <w:rFonts w:asciiTheme="majorHAnsi" w:eastAsiaTheme="majorEastAsia" w:hAnsiTheme="majorHAnsi" w:cstheme="majorBidi"/>
      <w:b/>
      <w:bCs/>
      <w:color w:val="000000"/>
      <w:sz w:val="36"/>
      <w:szCs w:val="36"/>
    </w:rPr>
  </w:style>
  <w:style w:type="character" w:customStyle="1" w:styleId="30">
    <w:name w:val="标题 3 字符"/>
    <w:basedOn w:val="a1"/>
    <w:link w:val="3"/>
    <w:uiPriority w:val="9"/>
    <w:rsid w:val="00A10FD9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40">
    <w:name w:val="标题 4 字符"/>
    <w:basedOn w:val="a1"/>
    <w:link w:val="4"/>
    <w:uiPriority w:val="9"/>
    <w:rsid w:val="00A10FD9"/>
    <w:rPr>
      <w:rFonts w:asciiTheme="majorHAnsi" w:eastAsiaTheme="majorEastAsia" w:hAnsiTheme="majorHAnsi" w:cstheme="majorBidi"/>
      <w:b/>
      <w:bCs/>
      <w:color w:val="000000"/>
      <w:sz w:val="24"/>
      <w:szCs w:val="24"/>
    </w:rPr>
  </w:style>
  <w:style w:type="character" w:customStyle="1" w:styleId="50">
    <w:name w:val="标题 5 字符"/>
    <w:basedOn w:val="a1"/>
    <w:link w:val="5"/>
    <w:uiPriority w:val="9"/>
    <w:rsid w:val="00A10FD9"/>
    <w:rPr>
      <w:rFonts w:asciiTheme="majorHAnsi" w:eastAsiaTheme="majorEastAsia" w:hAnsiTheme="majorHAnsi" w:cstheme="majorBidi"/>
      <w:b/>
      <w:bCs/>
      <w:color w:val="000000"/>
      <w:sz w:val="22"/>
      <w:szCs w:val="22"/>
    </w:rPr>
  </w:style>
  <w:style w:type="character" w:customStyle="1" w:styleId="60">
    <w:name w:val="标题 6 字符"/>
    <w:basedOn w:val="a1"/>
    <w:link w:val="6"/>
    <w:uiPriority w:val="9"/>
    <w:rsid w:val="00A10FD9"/>
    <w:rPr>
      <w:rFonts w:asciiTheme="majorHAnsi" w:eastAsiaTheme="majorEastAsia" w:hAnsiTheme="majorHAnsi" w:cstheme="majorBidi"/>
      <w:b/>
      <w:bCs/>
      <w:color w:val="000000"/>
      <w:sz w:val="21"/>
      <w:szCs w:val="21"/>
    </w:rPr>
  </w:style>
  <w:style w:type="character" w:customStyle="1" w:styleId="70">
    <w:name w:val="标题 7 字符"/>
    <w:basedOn w:val="a1"/>
    <w:link w:val="7"/>
    <w:uiPriority w:val="9"/>
    <w:rsid w:val="00A10FD9"/>
    <w:rPr>
      <w:rFonts w:asciiTheme="majorHAnsi" w:eastAsiaTheme="majorEastAsia" w:hAnsiTheme="majorHAnsi" w:cstheme="majorBidi"/>
      <w:b/>
      <w:bCs/>
      <w:color w:val="000000"/>
      <w:sz w:val="21"/>
      <w:szCs w:val="21"/>
    </w:rPr>
  </w:style>
  <w:style w:type="character" w:customStyle="1" w:styleId="80">
    <w:name w:val="标题 8 字符"/>
    <w:basedOn w:val="a1"/>
    <w:link w:val="8"/>
    <w:uiPriority w:val="9"/>
    <w:rsid w:val="00A10FD9"/>
    <w:rPr>
      <w:rFonts w:asciiTheme="majorHAnsi" w:eastAsiaTheme="majorEastAsia" w:hAnsiTheme="majorHAnsi" w:cstheme="majorBidi"/>
      <w:b/>
      <w:bCs/>
      <w:color w:val="000000"/>
      <w:sz w:val="21"/>
      <w:szCs w:val="21"/>
    </w:rPr>
  </w:style>
  <w:style w:type="character" w:customStyle="1" w:styleId="90">
    <w:name w:val="标题 9 字符"/>
    <w:basedOn w:val="a1"/>
    <w:link w:val="9"/>
    <w:uiPriority w:val="9"/>
    <w:rsid w:val="00A10FD9"/>
    <w:rPr>
      <w:rFonts w:asciiTheme="majorHAnsi" w:eastAsiaTheme="majorEastAsia" w:hAnsiTheme="majorHAnsi" w:cstheme="majorBidi"/>
      <w:b/>
      <w:bCs/>
      <w:color w:val="000000"/>
      <w:sz w:val="21"/>
      <w:szCs w:val="21"/>
    </w:rPr>
  </w:style>
  <w:style w:type="paragraph" w:styleId="ab">
    <w:name w:val="Block Text"/>
    <w:basedOn w:val="a0"/>
    <w:next w:val="a0"/>
    <w:uiPriority w:val="9"/>
    <w:unhideWhenUsed/>
    <w:qFormat/>
    <w:pPr>
      <w:pBdr>
        <w:left w:val="single" w:sz="18" w:space="12" w:color="CCCCCC"/>
      </w:pBdr>
      <w:spacing w:before="100" w:after="100"/>
      <w:ind w:left="480" w:right="480"/>
    </w:pPr>
    <w:rPr>
      <w:color w:val="999999"/>
    </w:rPr>
  </w:style>
  <w:style w:type="paragraph" w:styleId="ac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c"/>
    <w:next w:val="ac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unhideWhenUsed/>
    <w:qFormat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55" w:type="dxa"/>
        <w:left w:w="108" w:type="dxa"/>
        <w:bottom w:w="55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8" w:space="0" w:color="000000"/>
        </w:tcBorders>
        <w:vAlign w:val="bottom"/>
      </w:tcPr>
    </w:tblStylePr>
  </w:style>
  <w:style w:type="table" w:customStyle="1" w:styleId="BorderlessTable">
    <w:name w:val="BorderlessTabl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initionTerm">
    <w:name w:val="Definition Term"/>
    <w:basedOn w:val="a"/>
    <w:next w:val="Definition"/>
    <w:pPr>
      <w:keepNext/>
      <w:keepLines/>
    </w:pPr>
    <w:rPr>
      <w:b/>
    </w:rPr>
  </w:style>
  <w:style w:type="paragraph" w:customStyle="1" w:styleId="Definition">
    <w:name w:val="Definition"/>
    <w:basedOn w:val="a"/>
  </w:style>
  <w:style w:type="paragraph" w:styleId="ad">
    <w:name w:val="caption"/>
    <w:basedOn w:val="a"/>
    <w:link w:val="ae"/>
    <w:pPr>
      <w:spacing w:after="120"/>
    </w:pPr>
    <w:rPr>
      <w:i/>
    </w:rPr>
  </w:style>
  <w:style w:type="paragraph" w:customStyle="1" w:styleId="TableCaption">
    <w:name w:val="Table Caption"/>
    <w:basedOn w:val="ad"/>
    <w:pPr>
      <w:keepNext/>
    </w:pPr>
  </w:style>
  <w:style w:type="paragraph" w:customStyle="1" w:styleId="ImageCaption">
    <w:name w:val="Image Caption"/>
    <w:basedOn w:val="ad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e">
    <w:name w:val="题注 字符"/>
    <w:basedOn w:val="a1"/>
    <w:link w:val="ad"/>
  </w:style>
  <w:style w:type="paragraph" w:customStyle="1" w:styleId="SourceCode">
    <w:name w:val="Source Code"/>
    <w:basedOn w:val="a"/>
    <w:link w:val="VerbatimChar"/>
    <w:uiPriority w:val="9"/>
    <w:qFormat/>
    <w:pPr>
      <w:shd w:val="clear" w:color="auto" w:fill="F0F0F0"/>
      <w:spacing w:before="100" w:after="100"/>
      <w:ind w:left="240" w:right="240"/>
    </w:pPr>
    <w:rPr>
      <w:rFonts w:ascii="Consolas" w:hAnsi="Consolas"/>
      <w:color w:val="333333"/>
      <w:sz w:val="22"/>
    </w:rPr>
  </w:style>
  <w:style w:type="character" w:customStyle="1" w:styleId="VerbatimChar">
    <w:name w:val="Verbatim Char"/>
    <w:basedOn w:val="ae"/>
    <w:link w:val="SourceCode"/>
    <w:rPr>
      <w:rFonts w:ascii="Consolas" w:hAnsi="Consolas"/>
      <w:color w:val="333333"/>
      <w:sz w:val="22"/>
      <w:shd w:val="clear" w:color="auto" w:fill="F0F0F0"/>
    </w:rPr>
  </w:style>
  <w:style w:type="character" w:customStyle="1" w:styleId="SectionNumber">
    <w:name w:val="Section Number"/>
    <w:basedOn w:val="ae"/>
  </w:style>
  <w:style w:type="character" w:styleId="af">
    <w:name w:val="footnote reference"/>
    <w:basedOn w:val="ae"/>
    <w:rPr>
      <w:vertAlign w:val="superscript"/>
    </w:rPr>
  </w:style>
  <w:style w:type="character" w:styleId="af0">
    <w:name w:val="Hyperlink"/>
    <w:basedOn w:val="ae"/>
    <w:rPr>
      <w:color w:val="156082" w:themeColor="accent1"/>
    </w:rPr>
  </w:style>
  <w:style w:type="paragraph" w:styleId="TO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0F4761" w:themeColor="accent1" w:themeShade="BF"/>
    </w:r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  <w:shd w:val="clear" w:color="auto" w:fill="F0F0F0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  <w:shd w:val="clear" w:color="auto" w:fill="F0F0F0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  <w:shd w:val="clear" w:color="auto" w:fill="F0F0F0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  <w:shd w:val="clear" w:color="auto" w:fill="F0F0F0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  <w:shd w:val="clear" w:color="auto" w:fill="F0F0F0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  <w:shd w:val="clear" w:color="auto" w:fill="F0F0F0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  <w:shd w:val="clear" w:color="auto" w:fill="F0F0F0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  <w:shd w:val="clear" w:color="auto" w:fill="F0F0F0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  <w:shd w:val="clear" w:color="auto" w:fill="F0F0F0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  <w:shd w:val="clear" w:color="auto" w:fill="F0F0F0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  <w:shd w:val="clear" w:color="auto" w:fill="F0F0F0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  <w:shd w:val="clear" w:color="auto" w:fill="F0F0F0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  <w:shd w:val="clear" w:color="auto" w:fill="F0F0F0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  <w:shd w:val="clear" w:color="auto" w:fill="F0F0F0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  <w:shd w:val="clear" w:color="auto" w:fill="F0F0F0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  <w:shd w:val="clear" w:color="auto" w:fill="F0F0F0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  <w:shd w:val="clear" w:color="auto" w:fill="F0F0F0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  <w:shd w:val="clear" w:color="auto" w:fill="F0F0F0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  <w:shd w:val="clear" w:color="auto" w:fill="F0F0F0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  <w:shd w:val="clear" w:color="auto" w:fill="F0F0F0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  <w:shd w:val="clear" w:color="auto" w:fill="F0F0F0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  <w:shd w:val="clear" w:color="auto" w:fill="F0F0F0"/>
    </w:rPr>
  </w:style>
  <w:style w:type="character" w:customStyle="1" w:styleId="ExtensionTok">
    <w:name w:val="ExtensionTok"/>
    <w:basedOn w:val="VerbatimChar"/>
    <w:rPr>
      <w:rFonts w:ascii="Consolas" w:hAnsi="Consolas"/>
      <w:color w:val="333333"/>
      <w:sz w:val="22"/>
      <w:shd w:val="clear" w:color="auto" w:fill="F0F0F0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  <w:shd w:val="clear" w:color="auto" w:fill="F0F0F0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  <w:shd w:val="clear" w:color="auto" w:fill="F0F0F0"/>
    </w:rPr>
  </w:style>
  <w:style w:type="character" w:customStyle="1" w:styleId="RegionMarkerTok">
    <w:name w:val="RegionMarkerTok"/>
    <w:basedOn w:val="VerbatimChar"/>
    <w:rPr>
      <w:rFonts w:ascii="Consolas" w:hAnsi="Consolas"/>
      <w:color w:val="333333"/>
      <w:sz w:val="22"/>
      <w:shd w:val="clear" w:color="auto" w:fill="F0F0F0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  <w:shd w:val="clear" w:color="auto" w:fill="F0F0F0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  <w:shd w:val="clear" w:color="auto" w:fill="F0F0F0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  <w:shd w:val="clear" w:color="auto" w:fill="F0F0F0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  <w:shd w:val="clear" w:color="auto" w:fill="F0F0F0"/>
    </w:rPr>
  </w:style>
  <w:style w:type="character" w:customStyle="1" w:styleId="NormalTok">
    <w:name w:val="NormalTok"/>
    <w:basedOn w:val="VerbatimChar"/>
    <w:rPr>
      <w:rFonts w:ascii="Consolas" w:hAnsi="Consolas"/>
      <w:color w:val="333333"/>
      <w:sz w:val="22"/>
      <w:shd w:val="clear" w:color="auto" w:fill="F0F0F0"/>
    </w:rPr>
  </w:style>
  <w:style w:type="paragraph" w:styleId="af1">
    <w:name w:val="header"/>
    <w:basedOn w:val="a"/>
    <w:link w:val="af2"/>
    <w:rsid w:val="002713B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2">
    <w:name w:val="页眉 字符"/>
    <w:basedOn w:val="a1"/>
    <w:link w:val="af1"/>
    <w:rsid w:val="002713B4"/>
    <w:rPr>
      <w:sz w:val="18"/>
      <w:szCs w:val="18"/>
    </w:rPr>
  </w:style>
  <w:style w:type="paragraph" w:styleId="af3">
    <w:name w:val="footer"/>
    <w:basedOn w:val="a"/>
    <w:link w:val="af4"/>
    <w:rsid w:val="002713B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4">
    <w:name w:val="页脚 字符"/>
    <w:basedOn w:val="a1"/>
    <w:link w:val="af3"/>
    <w:rsid w:val="002713B4"/>
    <w:rPr>
      <w:sz w:val="18"/>
      <w:szCs w:val="18"/>
    </w:rPr>
  </w:style>
  <w:style w:type="table" w:styleId="af5">
    <w:name w:val="Table Grid"/>
    <w:basedOn w:val="a2"/>
    <w:rsid w:val="007D2D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正文文本 字符"/>
    <w:basedOn w:val="a1"/>
    <w:link w:val="a0"/>
    <w:rsid w:val="008E36DA"/>
  </w:style>
  <w:style w:type="paragraph" w:styleId="af6">
    <w:name w:val="List Paragraph"/>
    <w:basedOn w:val="a"/>
    <w:rsid w:val="003E6FE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1080</TotalTime>
  <Pages>5</Pages>
  <Words>772</Words>
  <Characters>4405</Characters>
  <Application>Microsoft Office Word</Application>
  <DocSecurity>0</DocSecurity>
  <Lines>36</Lines>
  <Paragraphs>10</Paragraphs>
  <ScaleCrop>false</ScaleCrop>
  <Company/>
  <LinksUpToDate>false</LinksUpToDate>
  <CharactersWithSpaces>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sir 邢</cp:lastModifiedBy>
  <cp:revision>17</cp:revision>
  <dcterms:created xsi:type="dcterms:W3CDTF">2026-10-15T02:25:00Z</dcterms:created>
  <dcterms:modified xsi:type="dcterms:W3CDTF">2026-10-19T00:33:00Z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001191440101MA9Y9T4H7A00000","Label":"1","ReservedCode1":"dj5nt+Gldtt9vdDTqgbbuGS+Hi6B/8OUWVD4GdOTl+c=","ProduceID":"doc_sgs:bb726a31-acfb-4944-bb65-05be8e8c0151","ReservedCode2":"dj5nt+Gldtt9vdDTqgbbuGS+Hi6B/8OUWVD4GdOTl+c=","PropagateID":"doc_sgs:bb726a31-acfb-4944-bb65-05be8e8c0151","ContentProducer":"001191440101MA9Y9T4H7A00000"}</vt:lpwstr>
  </property>
</Properties>
</file>